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AC788" w14:textId="77777777" w:rsidR="00FB7A2F" w:rsidRDefault="00FB7A2F">
      <w:bookmarkStart w:id="0" w:name="_GoBack"/>
      <w:bookmarkEnd w:id="0"/>
    </w:p>
    <w:p w14:paraId="4E25A9D6" w14:textId="77777777" w:rsidR="00E229DF" w:rsidRPr="00195F56" w:rsidRDefault="00EC5A5A" w:rsidP="00BB7712">
      <w:pPr>
        <w:pStyle w:val="TITLE16points"/>
      </w:pPr>
      <w:r w:rsidRPr="00EC5A5A">
        <w:t>CONCEPTUAL UNDERSTANDING OF SCIENTIFIC IDEAS THROUGH DIALOGUE AND EXPERIMENT</w:t>
      </w:r>
    </w:p>
    <w:p w14:paraId="15F15348" w14:textId="38CBC383" w:rsidR="00E229DF" w:rsidRPr="004F7784" w:rsidRDefault="00EC5A5A" w:rsidP="00BB7712">
      <w:pPr>
        <w:tabs>
          <w:tab w:val="left" w:pos="2964"/>
        </w:tabs>
        <w:spacing w:after="0"/>
        <w:jc w:val="center"/>
        <w:rPr>
          <w:rFonts w:cs="Times New Roman"/>
          <w:i/>
          <w:sz w:val="28"/>
          <w:szCs w:val="24"/>
          <w:lang w:val="nl-BE"/>
        </w:rPr>
      </w:pPr>
      <w:r w:rsidRPr="004F7784">
        <w:rPr>
          <w:rFonts w:cs="Times New Roman"/>
          <w:i/>
          <w:sz w:val="28"/>
          <w:szCs w:val="24"/>
          <w:lang w:val="nl-BE"/>
        </w:rPr>
        <w:t>Christel Balck</w:t>
      </w:r>
      <w:r w:rsidRPr="004F7784">
        <w:rPr>
          <w:rFonts w:cs="Times New Roman"/>
          <w:i/>
          <w:sz w:val="28"/>
          <w:szCs w:val="24"/>
          <w:vertAlign w:val="superscript"/>
          <w:lang w:val="nl-BE"/>
        </w:rPr>
        <w:t>1</w:t>
      </w:r>
      <w:r w:rsidR="00FB0590" w:rsidRPr="004F7784">
        <w:rPr>
          <w:rFonts w:cs="Times New Roman"/>
          <w:i/>
          <w:sz w:val="28"/>
          <w:szCs w:val="24"/>
          <w:lang w:val="nl-BE"/>
        </w:rPr>
        <w:t xml:space="preserve">, </w:t>
      </w:r>
      <w:r w:rsidRPr="004F7784">
        <w:rPr>
          <w:rFonts w:cs="Times New Roman"/>
          <w:i/>
          <w:sz w:val="28"/>
          <w:szCs w:val="24"/>
          <w:lang w:val="nl-BE"/>
        </w:rPr>
        <w:t>Jan Sermeus</w:t>
      </w:r>
      <w:r w:rsidRPr="004F7784">
        <w:rPr>
          <w:rFonts w:cs="Times New Roman"/>
          <w:i/>
          <w:sz w:val="28"/>
          <w:szCs w:val="24"/>
          <w:vertAlign w:val="superscript"/>
          <w:lang w:val="nl-BE"/>
        </w:rPr>
        <w:t>2</w:t>
      </w:r>
      <w:r w:rsidR="00CA7B7E" w:rsidRPr="004F7784">
        <w:rPr>
          <w:rFonts w:cs="Times New Roman"/>
          <w:i/>
          <w:sz w:val="28"/>
          <w:szCs w:val="24"/>
          <w:vertAlign w:val="superscript"/>
          <w:lang w:val="nl-BE"/>
        </w:rPr>
        <w:t>,3</w:t>
      </w:r>
      <w:r w:rsidRPr="004F7784">
        <w:rPr>
          <w:rFonts w:cs="Times New Roman"/>
          <w:i/>
          <w:sz w:val="28"/>
          <w:szCs w:val="24"/>
          <w:lang w:val="nl-BE"/>
        </w:rPr>
        <w:t>, Wim Temmerman</w:t>
      </w:r>
      <w:r w:rsidRPr="004F7784">
        <w:rPr>
          <w:rFonts w:cs="Times New Roman"/>
          <w:i/>
          <w:sz w:val="28"/>
          <w:szCs w:val="24"/>
          <w:vertAlign w:val="superscript"/>
          <w:lang w:val="nl-BE"/>
        </w:rPr>
        <w:t>1</w:t>
      </w:r>
      <w:r w:rsidRPr="004F7784">
        <w:rPr>
          <w:rFonts w:cs="Times New Roman"/>
          <w:i/>
          <w:sz w:val="28"/>
          <w:szCs w:val="24"/>
          <w:lang w:val="nl-BE"/>
        </w:rPr>
        <w:t>, Bram Robb</w:t>
      </w:r>
      <w:r w:rsidR="00831477" w:rsidRPr="004F7784">
        <w:rPr>
          <w:rFonts w:cs="Times New Roman"/>
          <w:i/>
          <w:sz w:val="28"/>
          <w:szCs w:val="24"/>
          <w:lang w:val="nl-BE"/>
        </w:rPr>
        <w:t>e</w:t>
      </w:r>
      <w:r w:rsidRPr="004F7784">
        <w:rPr>
          <w:rFonts w:cs="Times New Roman"/>
          <w:i/>
          <w:sz w:val="28"/>
          <w:szCs w:val="24"/>
          <w:lang w:val="nl-BE"/>
        </w:rPr>
        <w:t>recht</w:t>
      </w:r>
      <w:r w:rsidRPr="004F7784">
        <w:rPr>
          <w:rFonts w:cs="Times New Roman"/>
          <w:i/>
          <w:sz w:val="28"/>
          <w:szCs w:val="24"/>
          <w:vertAlign w:val="superscript"/>
          <w:lang w:val="nl-BE"/>
        </w:rPr>
        <w:t>1</w:t>
      </w:r>
      <w:r w:rsidRPr="004F7784">
        <w:rPr>
          <w:rFonts w:cs="Times New Roman"/>
          <w:i/>
          <w:sz w:val="28"/>
          <w:szCs w:val="24"/>
          <w:lang w:val="nl-BE"/>
        </w:rPr>
        <w:t>, Jelle De</w:t>
      </w:r>
      <w:r w:rsidR="00D36B7D" w:rsidRPr="004F7784">
        <w:rPr>
          <w:rFonts w:cs="Times New Roman"/>
          <w:i/>
          <w:sz w:val="28"/>
          <w:szCs w:val="24"/>
          <w:lang w:val="nl-BE"/>
        </w:rPr>
        <w:t xml:space="preserve"> Schrijver</w:t>
      </w:r>
      <w:r w:rsidR="00D36B7D" w:rsidRPr="004F7784">
        <w:rPr>
          <w:rFonts w:cs="Times New Roman"/>
          <w:i/>
          <w:sz w:val="28"/>
          <w:szCs w:val="24"/>
          <w:vertAlign w:val="superscript"/>
          <w:lang w:val="nl-BE"/>
        </w:rPr>
        <w:t>2</w:t>
      </w:r>
      <w:r w:rsidR="00CA7B7E" w:rsidRPr="004F7784">
        <w:rPr>
          <w:rFonts w:cs="Times New Roman"/>
          <w:i/>
          <w:sz w:val="28"/>
          <w:szCs w:val="24"/>
          <w:vertAlign w:val="superscript"/>
          <w:lang w:val="nl-BE"/>
        </w:rPr>
        <w:t>,4</w:t>
      </w:r>
      <w:r w:rsidRPr="004F7784">
        <w:rPr>
          <w:rFonts w:cs="Times New Roman"/>
          <w:i/>
          <w:sz w:val="28"/>
          <w:szCs w:val="24"/>
          <w:lang w:val="nl-BE"/>
        </w:rPr>
        <w:t xml:space="preserve">, </w:t>
      </w:r>
      <w:proofErr w:type="spellStart"/>
      <w:r w:rsidRPr="004F7784">
        <w:rPr>
          <w:rFonts w:cs="Times New Roman"/>
          <w:i/>
          <w:sz w:val="28"/>
          <w:szCs w:val="24"/>
          <w:lang w:val="nl-BE"/>
        </w:rPr>
        <w:t>Beatriz</w:t>
      </w:r>
      <w:proofErr w:type="spellEnd"/>
      <w:r w:rsidRPr="004F7784">
        <w:rPr>
          <w:rFonts w:cs="Times New Roman"/>
          <w:i/>
          <w:sz w:val="28"/>
          <w:szCs w:val="24"/>
          <w:lang w:val="nl-BE"/>
        </w:rPr>
        <w:t xml:space="preserve"> </w:t>
      </w:r>
      <w:proofErr w:type="spellStart"/>
      <w:r w:rsidRPr="004F7784">
        <w:rPr>
          <w:rFonts w:cs="Times New Roman"/>
          <w:i/>
          <w:sz w:val="28"/>
          <w:szCs w:val="24"/>
          <w:lang w:val="nl-BE"/>
        </w:rPr>
        <w:t>Garcia</w:t>
      </w:r>
      <w:proofErr w:type="spellEnd"/>
      <w:r w:rsidRPr="004F7784">
        <w:rPr>
          <w:rFonts w:cs="Times New Roman"/>
          <w:i/>
          <w:sz w:val="28"/>
          <w:szCs w:val="24"/>
          <w:lang w:val="nl-BE"/>
        </w:rPr>
        <w:t xml:space="preserve"> Fernandez</w:t>
      </w:r>
      <w:r w:rsidR="00CA7B7E" w:rsidRPr="004F7784">
        <w:rPr>
          <w:rFonts w:cs="Times New Roman"/>
          <w:i/>
          <w:sz w:val="28"/>
          <w:szCs w:val="24"/>
          <w:vertAlign w:val="superscript"/>
          <w:lang w:val="nl-BE"/>
        </w:rPr>
        <w:t>5</w:t>
      </w:r>
      <w:r w:rsidRPr="004F7784">
        <w:rPr>
          <w:rFonts w:cs="Times New Roman"/>
          <w:i/>
          <w:sz w:val="28"/>
          <w:szCs w:val="24"/>
          <w:lang w:val="nl-BE"/>
        </w:rPr>
        <w:t xml:space="preserve">, </w:t>
      </w:r>
      <w:proofErr w:type="spellStart"/>
      <w:r w:rsidRPr="004F7784">
        <w:rPr>
          <w:rFonts w:cs="Times New Roman"/>
          <w:i/>
          <w:sz w:val="28"/>
          <w:szCs w:val="24"/>
          <w:lang w:val="nl-BE"/>
        </w:rPr>
        <w:t>and</w:t>
      </w:r>
      <w:proofErr w:type="spellEnd"/>
      <w:r w:rsidRPr="004F7784">
        <w:rPr>
          <w:rFonts w:cs="Times New Roman"/>
          <w:i/>
          <w:sz w:val="28"/>
          <w:szCs w:val="24"/>
          <w:lang w:val="nl-BE"/>
        </w:rPr>
        <w:t xml:space="preserve"> </w:t>
      </w:r>
      <w:proofErr w:type="spellStart"/>
      <w:r w:rsidRPr="004F7784">
        <w:rPr>
          <w:rFonts w:cs="Times New Roman"/>
          <w:i/>
          <w:sz w:val="28"/>
          <w:szCs w:val="24"/>
          <w:lang w:val="nl-BE"/>
        </w:rPr>
        <w:t>Tsepo</w:t>
      </w:r>
      <w:proofErr w:type="spellEnd"/>
      <w:r w:rsidRPr="004F7784">
        <w:rPr>
          <w:rFonts w:cs="Times New Roman"/>
          <w:i/>
          <w:sz w:val="28"/>
          <w:szCs w:val="24"/>
          <w:lang w:val="nl-BE"/>
        </w:rPr>
        <w:t xml:space="preserve"> Mokuku</w:t>
      </w:r>
      <w:r w:rsidR="00CA7B7E" w:rsidRPr="004F7784">
        <w:rPr>
          <w:rFonts w:cs="Times New Roman"/>
          <w:i/>
          <w:sz w:val="28"/>
          <w:szCs w:val="24"/>
          <w:vertAlign w:val="superscript"/>
          <w:lang w:val="nl-BE"/>
        </w:rPr>
        <w:t>6</w:t>
      </w:r>
      <w:r w:rsidRPr="004F7784">
        <w:rPr>
          <w:rFonts w:cs="Times New Roman"/>
          <w:i/>
          <w:sz w:val="28"/>
          <w:szCs w:val="24"/>
          <w:lang w:val="nl-BE"/>
        </w:rPr>
        <w:t xml:space="preserve"> </w:t>
      </w:r>
    </w:p>
    <w:p w14:paraId="6614B125" w14:textId="77777777" w:rsidR="00E229DF" w:rsidRPr="00C34301" w:rsidRDefault="00C34301" w:rsidP="00BB7712">
      <w:pPr>
        <w:tabs>
          <w:tab w:val="left" w:pos="2964"/>
        </w:tabs>
        <w:spacing w:after="0"/>
        <w:jc w:val="center"/>
      </w:pPr>
      <w:r w:rsidRPr="00EC5A5A">
        <w:rPr>
          <w:rFonts w:cs="Times New Roman"/>
          <w:szCs w:val="24"/>
          <w:vertAlign w:val="superscript"/>
          <w:lang w:val="nl-BE"/>
        </w:rPr>
        <w:t>1</w:t>
      </w:r>
      <w:r w:rsidR="00EC5A5A" w:rsidRPr="00EC5A5A">
        <w:rPr>
          <w:rFonts w:cs="Times New Roman"/>
          <w:szCs w:val="24"/>
          <w:vertAlign w:val="superscript"/>
          <w:lang w:val="nl-BE"/>
        </w:rPr>
        <w:t xml:space="preserve"> </w:t>
      </w:r>
      <w:proofErr w:type="spellStart"/>
      <w:r w:rsidR="00EC5A5A" w:rsidRPr="00EC5A5A">
        <w:rPr>
          <w:rFonts w:cs="Times New Roman"/>
          <w:szCs w:val="24"/>
          <w:lang w:val="nl-BE"/>
        </w:rPr>
        <w:t>Odisee</w:t>
      </w:r>
      <w:proofErr w:type="spellEnd"/>
      <w:r w:rsidR="00EC5A5A" w:rsidRPr="00EC5A5A">
        <w:rPr>
          <w:rFonts w:cs="Times New Roman"/>
          <w:szCs w:val="24"/>
          <w:lang w:val="nl-BE"/>
        </w:rPr>
        <w:t xml:space="preserve"> </w:t>
      </w:r>
      <w:proofErr w:type="spellStart"/>
      <w:r w:rsidR="00EC5A5A" w:rsidRPr="00EC5A5A">
        <w:rPr>
          <w:rFonts w:cs="Times New Roman"/>
          <w:szCs w:val="24"/>
          <w:lang w:val="nl-BE"/>
        </w:rPr>
        <w:t>university</w:t>
      </w:r>
      <w:proofErr w:type="spellEnd"/>
      <w:r w:rsidR="00EC5A5A" w:rsidRPr="00EC5A5A">
        <w:rPr>
          <w:rFonts w:cs="Times New Roman"/>
          <w:szCs w:val="24"/>
          <w:lang w:val="nl-BE"/>
        </w:rPr>
        <w:t xml:space="preserve"> college</w:t>
      </w:r>
      <w:r w:rsidRPr="00EC5A5A">
        <w:rPr>
          <w:rFonts w:cs="Times New Roman"/>
          <w:szCs w:val="24"/>
          <w:lang w:val="nl-BE"/>
        </w:rPr>
        <w:t xml:space="preserve">, </w:t>
      </w:r>
      <w:r w:rsidR="00EC5A5A" w:rsidRPr="00EC5A5A">
        <w:rPr>
          <w:rFonts w:cs="Times New Roman"/>
          <w:szCs w:val="24"/>
          <w:lang w:val="nl-BE"/>
        </w:rPr>
        <w:t>Sint-Niklaas</w:t>
      </w:r>
      <w:r w:rsidRPr="00EC5A5A">
        <w:rPr>
          <w:rFonts w:cs="Times New Roman"/>
          <w:szCs w:val="24"/>
          <w:lang w:val="nl-BE"/>
        </w:rPr>
        <w:t xml:space="preserve">, </w:t>
      </w:r>
      <w:r w:rsidR="00EC5A5A" w:rsidRPr="00EC5A5A">
        <w:rPr>
          <w:rFonts w:cs="Times New Roman"/>
          <w:szCs w:val="24"/>
          <w:lang w:val="nl-BE"/>
        </w:rPr>
        <w:t>Belgium</w:t>
      </w:r>
    </w:p>
    <w:p w14:paraId="42DCB6ED" w14:textId="5F983FFC" w:rsidR="00E229DF" w:rsidRPr="00717A03" w:rsidRDefault="00C34301" w:rsidP="00BB7712">
      <w:pPr>
        <w:tabs>
          <w:tab w:val="left" w:pos="2964"/>
        </w:tabs>
        <w:spacing w:after="0"/>
        <w:jc w:val="center"/>
        <w:rPr>
          <w:rFonts w:cs="Times New Roman"/>
          <w:szCs w:val="24"/>
          <w:lang w:val="nl-BE"/>
        </w:rPr>
      </w:pPr>
      <w:r w:rsidRPr="00717A03">
        <w:rPr>
          <w:rFonts w:cs="Times New Roman"/>
          <w:szCs w:val="24"/>
          <w:vertAlign w:val="superscript"/>
          <w:lang w:val="nl-BE"/>
        </w:rPr>
        <w:t>2</w:t>
      </w:r>
      <w:r w:rsidR="00EC5A5A" w:rsidRPr="00717A03">
        <w:rPr>
          <w:rFonts w:cs="Times New Roman"/>
          <w:szCs w:val="24"/>
          <w:lang w:val="nl-BE"/>
        </w:rPr>
        <w:t xml:space="preserve"> </w:t>
      </w:r>
      <w:proofErr w:type="spellStart"/>
      <w:r w:rsidR="00EC5A5A" w:rsidRPr="00717A03">
        <w:rPr>
          <w:rFonts w:cs="Times New Roman"/>
          <w:szCs w:val="24"/>
          <w:lang w:val="nl-BE"/>
        </w:rPr>
        <w:t>Odisee</w:t>
      </w:r>
      <w:proofErr w:type="spellEnd"/>
      <w:r w:rsidR="00EC5A5A" w:rsidRPr="00717A03">
        <w:rPr>
          <w:rFonts w:cs="Times New Roman"/>
          <w:szCs w:val="24"/>
          <w:lang w:val="nl-BE"/>
        </w:rPr>
        <w:t xml:space="preserve"> </w:t>
      </w:r>
      <w:proofErr w:type="spellStart"/>
      <w:r w:rsidR="00EC5A5A" w:rsidRPr="00717A03">
        <w:rPr>
          <w:rFonts w:cs="Times New Roman"/>
          <w:szCs w:val="24"/>
          <w:lang w:val="nl-BE"/>
        </w:rPr>
        <w:t>university</w:t>
      </w:r>
      <w:proofErr w:type="spellEnd"/>
      <w:r w:rsidR="00EC5A5A" w:rsidRPr="00717A03">
        <w:rPr>
          <w:rFonts w:cs="Times New Roman"/>
          <w:szCs w:val="24"/>
          <w:lang w:val="nl-BE"/>
        </w:rPr>
        <w:t xml:space="preserve"> college, Brussels, Belgium</w:t>
      </w:r>
    </w:p>
    <w:p w14:paraId="2F427F58" w14:textId="4258D43D" w:rsidR="00CA7B7E" w:rsidRPr="00717A03" w:rsidRDefault="00CA7B7E" w:rsidP="00CA7B7E">
      <w:pPr>
        <w:tabs>
          <w:tab w:val="left" w:pos="2964"/>
        </w:tabs>
        <w:spacing w:after="0"/>
        <w:jc w:val="center"/>
        <w:rPr>
          <w:rFonts w:cs="Times New Roman"/>
          <w:szCs w:val="24"/>
          <w:lang w:val="nl-BE"/>
        </w:rPr>
      </w:pPr>
      <w:r w:rsidRPr="00717A03">
        <w:rPr>
          <w:rFonts w:cs="Times New Roman"/>
          <w:szCs w:val="24"/>
          <w:vertAlign w:val="superscript"/>
          <w:lang w:val="nl-BE"/>
        </w:rPr>
        <w:t>3</w:t>
      </w:r>
      <w:r w:rsidRPr="00717A03">
        <w:rPr>
          <w:rFonts w:cs="Times New Roman"/>
          <w:szCs w:val="24"/>
          <w:lang w:val="nl-BE"/>
        </w:rPr>
        <w:t xml:space="preserve"> KU Leuven, Leuven, Belgium</w:t>
      </w:r>
    </w:p>
    <w:p w14:paraId="251C1EB9" w14:textId="18803D09" w:rsidR="00CA7B7E" w:rsidRPr="00717A03" w:rsidRDefault="00CA7B7E" w:rsidP="00CA7B7E">
      <w:pPr>
        <w:tabs>
          <w:tab w:val="left" w:pos="2964"/>
        </w:tabs>
        <w:spacing w:after="0"/>
        <w:jc w:val="center"/>
        <w:rPr>
          <w:rFonts w:cs="Times New Roman"/>
          <w:szCs w:val="24"/>
          <w:lang w:val="nl-BE"/>
        </w:rPr>
      </w:pPr>
      <w:r w:rsidRPr="00717A03">
        <w:rPr>
          <w:rFonts w:cs="Times New Roman"/>
          <w:szCs w:val="24"/>
          <w:vertAlign w:val="superscript"/>
          <w:lang w:val="nl-BE"/>
        </w:rPr>
        <w:t>4</w:t>
      </w:r>
      <w:r w:rsidRPr="00717A03">
        <w:rPr>
          <w:rFonts w:cs="Times New Roman"/>
          <w:szCs w:val="24"/>
          <w:lang w:val="nl-BE"/>
        </w:rPr>
        <w:t xml:space="preserve"> </w:t>
      </w:r>
      <w:proofErr w:type="spellStart"/>
      <w:r w:rsidRPr="00717A03">
        <w:rPr>
          <w:rFonts w:cs="Times New Roman"/>
          <w:szCs w:val="24"/>
          <w:lang w:val="nl-BE"/>
        </w:rPr>
        <w:t>UGent</w:t>
      </w:r>
      <w:proofErr w:type="spellEnd"/>
      <w:r w:rsidRPr="00717A03">
        <w:rPr>
          <w:rFonts w:cs="Times New Roman"/>
          <w:szCs w:val="24"/>
          <w:lang w:val="nl-BE"/>
        </w:rPr>
        <w:t>, Gent, Belgium</w:t>
      </w:r>
    </w:p>
    <w:p w14:paraId="28627DD0" w14:textId="08497B6D" w:rsidR="00EC5A5A" w:rsidRPr="00EC5A5A" w:rsidRDefault="00CA7B7E" w:rsidP="00EC5A5A">
      <w:pPr>
        <w:pStyle w:val="Plattetekst"/>
        <w:rPr>
          <w:lang w:val="en-US"/>
        </w:rPr>
      </w:pPr>
      <w:r>
        <w:rPr>
          <w:vertAlign w:val="superscript"/>
          <w:lang w:val="en-US"/>
        </w:rPr>
        <w:t>5</w:t>
      </w:r>
      <w:r w:rsidR="00EC5A5A">
        <w:rPr>
          <w:vertAlign w:val="superscript"/>
          <w:lang w:val="en-US"/>
        </w:rPr>
        <w:t xml:space="preserve"> </w:t>
      </w:r>
      <w:r w:rsidR="00EC5A5A" w:rsidRPr="00EC5A5A">
        <w:rPr>
          <w:lang w:val="en-US"/>
        </w:rPr>
        <w:t xml:space="preserve">Universidad de </w:t>
      </w:r>
      <w:proofErr w:type="spellStart"/>
      <w:r w:rsidR="00EC5A5A" w:rsidRPr="00EC5A5A">
        <w:rPr>
          <w:lang w:val="en-US"/>
        </w:rPr>
        <w:t>Castilla</w:t>
      </w:r>
      <w:proofErr w:type="spellEnd"/>
      <w:r w:rsidR="00EC5A5A" w:rsidRPr="00EC5A5A">
        <w:rPr>
          <w:lang w:val="en-US"/>
        </w:rPr>
        <w:t>-La Mancha, Ciudad Real, Spain</w:t>
      </w:r>
    </w:p>
    <w:p w14:paraId="658154A0" w14:textId="4B4FD89E" w:rsidR="00EC5A5A" w:rsidRPr="00EC5A5A" w:rsidRDefault="00CA7B7E" w:rsidP="00EC5A5A">
      <w:pPr>
        <w:pStyle w:val="Plattetekst"/>
        <w:rPr>
          <w:lang w:val="en-US"/>
        </w:rPr>
      </w:pPr>
      <w:r>
        <w:rPr>
          <w:vertAlign w:val="superscript"/>
          <w:lang w:val="en-US"/>
        </w:rPr>
        <w:t>6</w:t>
      </w:r>
      <w:r w:rsidR="00EC5A5A">
        <w:rPr>
          <w:vertAlign w:val="superscript"/>
          <w:lang w:val="en-US"/>
        </w:rPr>
        <w:t xml:space="preserve"> </w:t>
      </w:r>
      <w:r w:rsidR="00EC5A5A" w:rsidRPr="00EC5A5A">
        <w:rPr>
          <w:lang w:val="en-US"/>
        </w:rPr>
        <w:t>National university of Lesotho, Roma, Lesotho</w:t>
      </w:r>
    </w:p>
    <w:p w14:paraId="2D986394" w14:textId="77777777" w:rsidR="00E229DF" w:rsidRPr="00EC5A5A" w:rsidRDefault="00E229DF" w:rsidP="00E229DF">
      <w:pPr>
        <w:tabs>
          <w:tab w:val="left" w:pos="2964"/>
        </w:tabs>
        <w:rPr>
          <w:rFonts w:cs="Times New Roman"/>
          <w:szCs w:val="24"/>
          <w:lang w:val="en-US"/>
        </w:rPr>
      </w:pPr>
    </w:p>
    <w:p w14:paraId="0796DD87" w14:textId="6D0750BD" w:rsidR="008036D9" w:rsidRDefault="005B0C43" w:rsidP="004F7784">
      <w:pPr>
        <w:spacing w:before="100" w:beforeAutospacing="1" w:after="100" w:afterAutospacing="1"/>
        <w:jc w:val="both"/>
        <w:rPr>
          <w:rFonts w:cs="Times New Roman"/>
          <w:i/>
          <w:szCs w:val="24"/>
          <w:lang w:val="en-US"/>
        </w:rPr>
      </w:pPr>
      <w:r w:rsidRPr="005B0C43">
        <w:rPr>
          <w:rFonts w:cs="Times New Roman"/>
          <w:i/>
          <w:szCs w:val="24"/>
          <w:lang w:val="en-US"/>
        </w:rPr>
        <w:t>Students come into the science classroom with</w:t>
      </w:r>
      <w:r>
        <w:rPr>
          <w:rFonts w:cs="Times New Roman"/>
          <w:i/>
          <w:szCs w:val="24"/>
          <w:lang w:val="en-US"/>
        </w:rPr>
        <w:t>, often erroneous,</w:t>
      </w:r>
      <w:r w:rsidRPr="005B0C43">
        <w:rPr>
          <w:rFonts w:cs="Times New Roman"/>
          <w:i/>
          <w:szCs w:val="24"/>
          <w:lang w:val="en-US"/>
        </w:rPr>
        <w:t xml:space="preserve"> precon</w:t>
      </w:r>
      <w:r>
        <w:rPr>
          <w:rFonts w:cs="Times New Roman"/>
          <w:i/>
          <w:szCs w:val="24"/>
          <w:lang w:val="en-US"/>
        </w:rPr>
        <w:t xml:space="preserve">ceptions of scientific concepts. These preconceptions serve the student well in explaining the world in everyday life, but they inhibit the learning of scientific concepts in the science class. Posner suggested </w:t>
      </w:r>
      <w:r w:rsidR="00DC66B0">
        <w:rPr>
          <w:rFonts w:cs="Times New Roman"/>
          <w:i/>
          <w:szCs w:val="24"/>
          <w:lang w:val="en-US"/>
        </w:rPr>
        <w:t xml:space="preserve">that </w:t>
      </w:r>
      <w:r>
        <w:rPr>
          <w:rFonts w:cs="Times New Roman"/>
          <w:i/>
          <w:szCs w:val="24"/>
          <w:lang w:val="en-US"/>
        </w:rPr>
        <w:t>the shortcomings of the preconceptions must be shown</w:t>
      </w:r>
      <w:r w:rsidR="00DC66B0">
        <w:rPr>
          <w:rFonts w:cs="Times New Roman"/>
          <w:i/>
          <w:szCs w:val="24"/>
          <w:lang w:val="en-US"/>
        </w:rPr>
        <w:t>, thus</w:t>
      </w:r>
      <w:r>
        <w:rPr>
          <w:rFonts w:cs="Times New Roman"/>
          <w:i/>
          <w:szCs w:val="24"/>
          <w:lang w:val="en-US"/>
        </w:rPr>
        <w:t xml:space="preserve"> allowing the students to rationally make the step </w:t>
      </w:r>
      <w:r w:rsidR="00DC66B0">
        <w:rPr>
          <w:rFonts w:cs="Times New Roman"/>
          <w:i/>
          <w:szCs w:val="24"/>
          <w:lang w:val="en-US"/>
        </w:rPr>
        <w:t xml:space="preserve">from the preconception </w:t>
      </w:r>
      <w:r>
        <w:rPr>
          <w:rFonts w:cs="Times New Roman"/>
          <w:i/>
          <w:szCs w:val="24"/>
          <w:lang w:val="en-US"/>
        </w:rPr>
        <w:t xml:space="preserve">to the scientific concept. </w:t>
      </w:r>
      <w:proofErr w:type="spellStart"/>
      <w:r>
        <w:rPr>
          <w:rFonts w:cs="Times New Roman"/>
          <w:i/>
          <w:szCs w:val="24"/>
          <w:lang w:val="en-US"/>
        </w:rPr>
        <w:t>Vosniadou</w:t>
      </w:r>
      <w:proofErr w:type="spellEnd"/>
      <w:r>
        <w:rPr>
          <w:rFonts w:cs="Times New Roman"/>
          <w:i/>
          <w:szCs w:val="24"/>
          <w:lang w:val="en-US"/>
        </w:rPr>
        <w:t xml:space="preserve"> </w:t>
      </w:r>
      <w:r w:rsidR="00DC66B0">
        <w:rPr>
          <w:rFonts w:cs="Times New Roman"/>
          <w:i/>
          <w:szCs w:val="24"/>
          <w:lang w:val="en-US"/>
        </w:rPr>
        <w:t xml:space="preserve">and colleagues, </w:t>
      </w:r>
      <w:r>
        <w:rPr>
          <w:rFonts w:cs="Times New Roman"/>
          <w:i/>
          <w:szCs w:val="24"/>
          <w:lang w:val="en-US"/>
        </w:rPr>
        <w:t xml:space="preserve">and Mortimer </w:t>
      </w:r>
      <w:r w:rsidR="00DC66B0">
        <w:rPr>
          <w:rFonts w:cs="Times New Roman"/>
          <w:i/>
          <w:szCs w:val="24"/>
          <w:lang w:val="en-US"/>
        </w:rPr>
        <w:t xml:space="preserve">and colleagues both </w:t>
      </w:r>
      <w:r>
        <w:rPr>
          <w:rFonts w:cs="Times New Roman"/>
          <w:i/>
          <w:szCs w:val="24"/>
          <w:lang w:val="en-US"/>
        </w:rPr>
        <w:t xml:space="preserve">continue on this idea with respectively a framework theory and a conceptual profile-theory. </w:t>
      </w:r>
      <w:r w:rsidR="008B078D">
        <w:rPr>
          <w:i/>
          <w:iCs/>
          <w:lang w:val="en-US"/>
        </w:rPr>
        <w:t xml:space="preserve">To stimulate conceptual understanding in the science classroom about concepts such as energy, we aim to continue the work of </w:t>
      </w:r>
      <w:proofErr w:type="spellStart"/>
      <w:r w:rsidR="008B078D">
        <w:rPr>
          <w:i/>
          <w:iCs/>
          <w:lang w:val="en-US"/>
        </w:rPr>
        <w:t>Vosniadou</w:t>
      </w:r>
      <w:proofErr w:type="spellEnd"/>
      <w:r w:rsidR="008B078D">
        <w:rPr>
          <w:i/>
          <w:iCs/>
          <w:lang w:val="en-US"/>
        </w:rPr>
        <w:t xml:space="preserve"> and Mortimer by combining Socratic dialogue with hands-on experimentation.</w:t>
      </w:r>
      <w:r w:rsidR="008B078D">
        <w:rPr>
          <w:rFonts w:cs="Times New Roman"/>
          <w:i/>
          <w:szCs w:val="24"/>
          <w:lang w:val="en-US"/>
        </w:rPr>
        <w:t xml:space="preserve"> </w:t>
      </w:r>
      <w:r w:rsidR="006717A9">
        <w:rPr>
          <w:rFonts w:cs="Times New Roman"/>
          <w:i/>
          <w:szCs w:val="24"/>
          <w:lang w:val="en-US"/>
        </w:rPr>
        <w:t>An approach is presented with six distinct steps: waking up, identifying, and challenging the preconception</w:t>
      </w:r>
      <w:r w:rsidR="00DC66B0">
        <w:rPr>
          <w:rFonts w:cs="Times New Roman"/>
          <w:i/>
          <w:szCs w:val="24"/>
          <w:lang w:val="en-US"/>
        </w:rPr>
        <w:t xml:space="preserve"> are</w:t>
      </w:r>
      <w:r w:rsidR="006717A9">
        <w:rPr>
          <w:rFonts w:cs="Times New Roman"/>
          <w:i/>
          <w:szCs w:val="24"/>
          <w:lang w:val="en-US"/>
        </w:rPr>
        <w:t xml:space="preserve"> followed by introducing, securing and using the scientific concept. </w:t>
      </w:r>
    </w:p>
    <w:p w14:paraId="72599A3B" w14:textId="77777777" w:rsidR="005B0C43" w:rsidRDefault="005B0C43" w:rsidP="00E229DF">
      <w:pPr>
        <w:tabs>
          <w:tab w:val="left" w:pos="2964"/>
        </w:tabs>
        <w:rPr>
          <w:rFonts w:cs="Times New Roman"/>
          <w:i/>
          <w:szCs w:val="24"/>
          <w:lang w:val="en-US"/>
        </w:rPr>
      </w:pPr>
    </w:p>
    <w:p w14:paraId="52A97ADA" w14:textId="4CB14C3C" w:rsidR="00E229DF" w:rsidRPr="00BB7712" w:rsidRDefault="00E229DF" w:rsidP="00E229DF">
      <w:pPr>
        <w:tabs>
          <w:tab w:val="left" w:pos="2964"/>
        </w:tabs>
        <w:rPr>
          <w:rFonts w:cs="Times New Roman"/>
          <w:szCs w:val="24"/>
          <w:lang w:val="en-US"/>
        </w:rPr>
      </w:pPr>
      <w:r w:rsidRPr="00BB7712">
        <w:rPr>
          <w:rFonts w:cs="Times New Roman"/>
          <w:i/>
          <w:szCs w:val="24"/>
          <w:lang w:val="en-US"/>
        </w:rPr>
        <w:t>Keywords</w:t>
      </w:r>
      <w:r w:rsidRPr="00BB7712">
        <w:rPr>
          <w:rFonts w:cs="Times New Roman"/>
          <w:szCs w:val="24"/>
          <w:lang w:val="en-US"/>
        </w:rPr>
        <w:t xml:space="preserve">: </w:t>
      </w:r>
      <w:r w:rsidR="004F7784" w:rsidRPr="00EC5A5A">
        <w:rPr>
          <w:rFonts w:cs="Times New Roman"/>
          <w:szCs w:val="24"/>
          <w:lang w:val="en-US"/>
        </w:rPr>
        <w:t xml:space="preserve">Conceptual understanding, </w:t>
      </w:r>
      <w:r w:rsidR="004F7784">
        <w:rPr>
          <w:rFonts w:cs="Times New Roman"/>
          <w:szCs w:val="24"/>
          <w:lang w:val="en-US"/>
        </w:rPr>
        <w:t>instructional strategy</w:t>
      </w:r>
      <w:r w:rsidR="004F7784" w:rsidRPr="00EC5A5A">
        <w:rPr>
          <w:rFonts w:cs="Times New Roman"/>
          <w:szCs w:val="24"/>
          <w:lang w:val="en-US"/>
        </w:rPr>
        <w:t xml:space="preserve">, </w:t>
      </w:r>
      <w:r w:rsidR="004F7784">
        <w:rPr>
          <w:rFonts w:cs="Times New Roman"/>
          <w:szCs w:val="24"/>
          <w:lang w:val="en-US"/>
        </w:rPr>
        <w:t>design based research</w:t>
      </w:r>
    </w:p>
    <w:p w14:paraId="4ADAE68B" w14:textId="77777777" w:rsidR="00E229DF" w:rsidRDefault="00E229DF" w:rsidP="00E229DF">
      <w:pPr>
        <w:tabs>
          <w:tab w:val="left" w:pos="2964"/>
        </w:tabs>
        <w:rPr>
          <w:rFonts w:cs="Times New Roman"/>
          <w:szCs w:val="24"/>
          <w:lang w:val="en-US"/>
        </w:rPr>
      </w:pPr>
    </w:p>
    <w:p w14:paraId="07C5B52A" w14:textId="28BFF6E1" w:rsidR="00CC0087" w:rsidRPr="00710722" w:rsidRDefault="00CC0087" w:rsidP="00B64841">
      <w:pPr>
        <w:spacing w:line="276" w:lineRule="auto"/>
        <w:jc w:val="both"/>
        <w:rPr>
          <w:lang w:val="en-US"/>
        </w:rPr>
      </w:pPr>
      <w:r>
        <w:rPr>
          <w:rFonts w:cs="Times New Roman"/>
          <w:szCs w:val="24"/>
          <w:lang w:val="en-US"/>
        </w:rPr>
        <w:t>Students come into the science classroom with</w:t>
      </w:r>
      <w:r w:rsidRPr="00947E23">
        <w:rPr>
          <w:rFonts w:cs="Times New Roman"/>
          <w:szCs w:val="24"/>
          <w:lang w:val="en-US"/>
        </w:rPr>
        <w:t xml:space="preserve"> </w:t>
      </w:r>
      <w:r>
        <w:rPr>
          <w:rFonts w:cs="Times New Roman"/>
          <w:szCs w:val="24"/>
          <w:lang w:val="en-US"/>
        </w:rPr>
        <w:t>preconceptions of scientific concepts</w:t>
      </w:r>
      <w:r w:rsidR="00B15BE4">
        <w:rPr>
          <w:rFonts w:cs="Times New Roman"/>
          <w:szCs w:val="24"/>
          <w:lang w:val="en-US"/>
        </w:rPr>
        <w:t xml:space="preserve">. </w:t>
      </w:r>
      <w:r>
        <w:rPr>
          <w:rFonts w:cs="Times New Roman"/>
          <w:szCs w:val="24"/>
          <w:lang w:val="en-US"/>
        </w:rPr>
        <w:t>These preconceptions might be correct but are often erroneous</w:t>
      </w:r>
      <w:r w:rsidR="00B15BE4">
        <w:rPr>
          <w:rFonts w:cs="Times New Roman"/>
          <w:szCs w:val="24"/>
          <w:lang w:val="en-US"/>
        </w:rPr>
        <w:t>,</w:t>
      </w:r>
      <w:r>
        <w:rPr>
          <w:rFonts w:cs="Times New Roman"/>
          <w:szCs w:val="24"/>
          <w:lang w:val="en-US"/>
        </w:rPr>
        <w:t xml:space="preserve"> hence they are often labeled as misconceptions. </w:t>
      </w:r>
      <w:r w:rsidR="00286965">
        <w:rPr>
          <w:rFonts w:cs="Times New Roman"/>
          <w:lang w:val="en-US"/>
        </w:rPr>
        <w:t xml:space="preserve">For instance, while riding a bicycle a constant force is required to maintain a constant speed whereas in science force is not a prerequisite for velocity (but it is for acceleration). </w:t>
      </w:r>
      <w:r w:rsidR="00286965">
        <w:rPr>
          <w:rFonts w:cs="Times New Roman"/>
          <w:szCs w:val="24"/>
          <w:lang w:val="en-US"/>
        </w:rPr>
        <w:t>T</w:t>
      </w:r>
      <w:r>
        <w:rPr>
          <w:rFonts w:cs="Times New Roman"/>
          <w:szCs w:val="24"/>
          <w:lang w:val="en-US"/>
        </w:rPr>
        <w:t xml:space="preserve">hese erroneous preconceptions serve the students in explaining the world around them and are often in line with everyday language, </w:t>
      </w:r>
      <w:r w:rsidR="00286965">
        <w:rPr>
          <w:rFonts w:cs="Times New Roman"/>
          <w:szCs w:val="24"/>
          <w:lang w:val="en-US"/>
        </w:rPr>
        <w:t xml:space="preserve">hence </w:t>
      </w:r>
      <w:r>
        <w:rPr>
          <w:rFonts w:cs="Times New Roman"/>
          <w:szCs w:val="24"/>
          <w:lang w:val="en-US"/>
        </w:rPr>
        <w:t xml:space="preserve">students are only seldom aware of their erroneous nature. </w:t>
      </w:r>
      <w:r w:rsidR="007C0C8B">
        <w:rPr>
          <w:rFonts w:cs="Times New Roman"/>
          <w:szCs w:val="24"/>
          <w:lang w:val="en-US"/>
        </w:rPr>
        <w:t>Furthermore, th</w:t>
      </w:r>
      <w:r>
        <w:rPr>
          <w:rFonts w:cs="Times New Roman"/>
          <w:szCs w:val="24"/>
          <w:lang w:val="en-US"/>
        </w:rPr>
        <w:t xml:space="preserve">ese misconceptions inhibit the learning of the scientific concepts taught in the science class </w:t>
      </w:r>
      <w:r w:rsidR="00B15BE4">
        <w:rPr>
          <w:rFonts w:cs="Times New Roman"/>
          <w:szCs w:val="24"/>
          <w:lang w:val="en-US"/>
        </w:rPr>
        <w:t>(</w:t>
      </w:r>
      <w:r w:rsidR="00507681">
        <w:rPr>
          <w:rFonts w:cs="Times New Roman"/>
          <w:szCs w:val="24"/>
          <w:lang w:val="en-US"/>
        </w:rPr>
        <w:t>Davis</w:t>
      </w:r>
      <w:r w:rsidR="00B15BE4">
        <w:rPr>
          <w:rFonts w:cs="Times New Roman"/>
          <w:szCs w:val="24"/>
          <w:lang w:val="en-US"/>
        </w:rPr>
        <w:t xml:space="preserve">, </w:t>
      </w:r>
      <w:r w:rsidR="00507681">
        <w:rPr>
          <w:rFonts w:cs="Times New Roman"/>
          <w:szCs w:val="24"/>
          <w:lang w:val="en-US"/>
        </w:rPr>
        <w:t>1997</w:t>
      </w:r>
      <w:r w:rsidR="00B15BE4">
        <w:rPr>
          <w:rFonts w:cs="Times New Roman"/>
          <w:szCs w:val="24"/>
          <w:lang w:val="en-US"/>
        </w:rPr>
        <w:t xml:space="preserve">). </w:t>
      </w:r>
      <w:r>
        <w:rPr>
          <w:rFonts w:cs="Times New Roman"/>
          <w:lang w:val="en-US"/>
        </w:rPr>
        <w:t xml:space="preserve">The question rises how the scientific concept can successfully be taught to students. </w:t>
      </w:r>
      <w:r w:rsidRPr="002F504B">
        <w:rPr>
          <w:lang w:val="en-US"/>
        </w:rPr>
        <w:t xml:space="preserve"> </w:t>
      </w:r>
    </w:p>
    <w:p w14:paraId="20FE10FC" w14:textId="7FED4A48" w:rsidR="002E1608" w:rsidRPr="00B64841" w:rsidRDefault="00CC0087" w:rsidP="00B64841">
      <w:pPr>
        <w:spacing w:line="276" w:lineRule="auto"/>
        <w:jc w:val="both"/>
        <w:rPr>
          <w:rFonts w:cs="Times New Roman"/>
          <w:szCs w:val="24"/>
          <w:lang w:val="en-US"/>
        </w:rPr>
      </w:pPr>
      <w:r>
        <w:rPr>
          <w:rFonts w:cs="Times New Roman"/>
          <w:lang w:val="en-US"/>
        </w:rPr>
        <w:t xml:space="preserve">Posner </w:t>
      </w:r>
      <w:r w:rsidR="00D81A61" w:rsidRPr="00DF6849">
        <w:rPr>
          <w:rFonts w:cs="Times New Roman"/>
          <w:szCs w:val="24"/>
          <w:lang w:val="en-US"/>
        </w:rPr>
        <w:t xml:space="preserve">(Posner, Strike, Hewson, &amp; </w:t>
      </w:r>
      <w:proofErr w:type="spellStart"/>
      <w:r w:rsidR="00D81A61" w:rsidRPr="00DF6849">
        <w:rPr>
          <w:rFonts w:cs="Times New Roman"/>
          <w:szCs w:val="24"/>
          <w:lang w:val="en-US"/>
        </w:rPr>
        <w:t>Gertzog</w:t>
      </w:r>
      <w:proofErr w:type="spellEnd"/>
      <w:r w:rsidR="00D81A61" w:rsidRPr="00DF6849">
        <w:rPr>
          <w:rFonts w:cs="Times New Roman"/>
          <w:szCs w:val="24"/>
          <w:lang w:val="en-US"/>
        </w:rPr>
        <w:t>, 1982)</w:t>
      </w:r>
      <w:r w:rsidR="00D81A61">
        <w:rPr>
          <w:rFonts w:cs="Times New Roman"/>
          <w:szCs w:val="24"/>
          <w:lang w:val="en-US"/>
        </w:rPr>
        <w:t xml:space="preserve"> </w:t>
      </w:r>
      <w:r>
        <w:rPr>
          <w:rFonts w:cs="Times New Roman"/>
          <w:lang w:val="en-US"/>
        </w:rPr>
        <w:t xml:space="preserve">indicates that </w:t>
      </w:r>
      <w:r w:rsidR="007C0C8B">
        <w:rPr>
          <w:rFonts w:cs="Times New Roman"/>
          <w:lang w:val="en-US"/>
        </w:rPr>
        <w:t>a</w:t>
      </w:r>
      <w:r>
        <w:rPr>
          <w:rFonts w:cs="Times New Roman"/>
          <w:lang w:val="en-US"/>
        </w:rPr>
        <w:t xml:space="preserve"> student must </w:t>
      </w:r>
      <w:r w:rsidR="00D81A61">
        <w:rPr>
          <w:rFonts w:cs="Times New Roman"/>
          <w:lang w:val="en-US"/>
        </w:rPr>
        <w:t xml:space="preserve">first </w:t>
      </w:r>
      <w:r w:rsidR="00831477">
        <w:rPr>
          <w:rFonts w:cs="Times New Roman"/>
          <w:lang w:val="en-US"/>
        </w:rPr>
        <w:t xml:space="preserve">become aware of </w:t>
      </w:r>
      <w:r>
        <w:rPr>
          <w:rFonts w:cs="Times New Roman"/>
          <w:lang w:val="en-US"/>
        </w:rPr>
        <w:t xml:space="preserve">the shortcoming of the existing concept in a certain context. </w:t>
      </w:r>
      <w:r w:rsidR="00D81A61">
        <w:rPr>
          <w:rFonts w:cs="Times New Roman"/>
          <w:lang w:val="en-US"/>
        </w:rPr>
        <w:t xml:space="preserve">Only then is </w:t>
      </w:r>
      <w:r>
        <w:rPr>
          <w:rFonts w:cs="Times New Roman"/>
          <w:lang w:val="en-US"/>
        </w:rPr>
        <w:t xml:space="preserve">the student </w:t>
      </w:r>
      <w:r w:rsidR="00D81A61">
        <w:rPr>
          <w:rFonts w:cs="Times New Roman"/>
          <w:lang w:val="en-US"/>
        </w:rPr>
        <w:t xml:space="preserve">able to accept </w:t>
      </w:r>
      <w:r>
        <w:rPr>
          <w:rFonts w:cs="Times New Roman"/>
          <w:lang w:val="en-US"/>
        </w:rPr>
        <w:t xml:space="preserve">an alternative concept </w:t>
      </w:r>
      <w:r w:rsidR="00D81A61">
        <w:rPr>
          <w:rFonts w:cs="Times New Roman"/>
          <w:lang w:val="en-US"/>
        </w:rPr>
        <w:t>that is presented</w:t>
      </w:r>
      <w:r>
        <w:rPr>
          <w:rFonts w:cs="Times New Roman"/>
          <w:lang w:val="en-US"/>
        </w:rPr>
        <w:t xml:space="preserve">. However, </w:t>
      </w:r>
      <w:r w:rsidR="007C0C8B">
        <w:rPr>
          <w:rFonts w:cs="Times New Roman"/>
          <w:lang w:val="en-US"/>
        </w:rPr>
        <w:t>t</w:t>
      </w:r>
      <w:r>
        <w:rPr>
          <w:rFonts w:cs="Times New Roman"/>
          <w:lang w:val="en-US"/>
        </w:rPr>
        <w:t xml:space="preserve">he alternative must be viable and must offer a broader applicability than the existing concept. </w:t>
      </w:r>
      <w:proofErr w:type="spellStart"/>
      <w:r>
        <w:rPr>
          <w:lang w:val="en-US"/>
        </w:rPr>
        <w:t>Vosniadou</w:t>
      </w:r>
      <w:proofErr w:type="spellEnd"/>
      <w:r>
        <w:rPr>
          <w:lang w:val="en-US"/>
        </w:rPr>
        <w:t xml:space="preserve">, and </w:t>
      </w:r>
      <w:proofErr w:type="spellStart"/>
      <w:r>
        <w:rPr>
          <w:lang w:val="en-US"/>
        </w:rPr>
        <w:t>Skopeliti</w:t>
      </w:r>
      <w:proofErr w:type="spellEnd"/>
      <w:r>
        <w:rPr>
          <w:lang w:val="en-US"/>
        </w:rPr>
        <w:t xml:space="preserve"> continue</w:t>
      </w:r>
      <w:r w:rsidRPr="00B54CFC">
        <w:rPr>
          <w:lang w:val="en-US"/>
        </w:rPr>
        <w:t xml:space="preserve"> </w:t>
      </w:r>
      <w:r w:rsidR="007C0C8B">
        <w:rPr>
          <w:lang w:val="en-US"/>
        </w:rPr>
        <w:t xml:space="preserve">on </w:t>
      </w:r>
      <w:r w:rsidRPr="00B54CFC">
        <w:rPr>
          <w:lang w:val="en-US"/>
        </w:rPr>
        <w:t xml:space="preserve">Posner’s ideas in </w:t>
      </w:r>
      <w:r>
        <w:rPr>
          <w:lang w:val="en-US"/>
        </w:rPr>
        <w:t xml:space="preserve">their </w:t>
      </w:r>
      <w:r w:rsidRPr="00B54CFC">
        <w:rPr>
          <w:lang w:val="en-US"/>
        </w:rPr>
        <w:t>Framework theory</w:t>
      </w:r>
      <w:r>
        <w:rPr>
          <w:lang w:val="en-US"/>
        </w:rPr>
        <w:t xml:space="preserve"> </w:t>
      </w:r>
      <w:r w:rsidR="00B06697" w:rsidRPr="00B64841">
        <w:rPr>
          <w:rFonts w:cs="Times New Roman"/>
          <w:szCs w:val="24"/>
          <w:lang w:val="en-US"/>
        </w:rPr>
        <w:t>(</w:t>
      </w:r>
      <w:proofErr w:type="spellStart"/>
      <w:r w:rsidR="00B06697" w:rsidRPr="00B64841">
        <w:rPr>
          <w:rFonts w:cs="Times New Roman"/>
          <w:szCs w:val="24"/>
          <w:lang w:val="en-US"/>
        </w:rPr>
        <w:t>Vosniadou</w:t>
      </w:r>
      <w:proofErr w:type="spellEnd"/>
      <w:r w:rsidR="00B06697" w:rsidRPr="00B64841">
        <w:rPr>
          <w:rFonts w:cs="Times New Roman"/>
          <w:szCs w:val="24"/>
          <w:lang w:val="en-US"/>
        </w:rPr>
        <w:t xml:space="preserve">, </w:t>
      </w:r>
      <w:r w:rsidR="00D81A61" w:rsidRPr="00B64841">
        <w:rPr>
          <w:rFonts w:cs="Times New Roman"/>
          <w:szCs w:val="24"/>
          <w:lang w:val="en-US"/>
        </w:rPr>
        <w:t xml:space="preserve">&amp; </w:t>
      </w:r>
      <w:proofErr w:type="spellStart"/>
      <w:r w:rsidR="00B06697" w:rsidRPr="00BC4D48">
        <w:rPr>
          <w:rFonts w:cs="Times New Roman"/>
          <w:szCs w:val="24"/>
          <w:lang w:val="en-US"/>
        </w:rPr>
        <w:t>Skopeliti</w:t>
      </w:r>
      <w:proofErr w:type="spellEnd"/>
      <w:r w:rsidR="00D81A61" w:rsidRPr="00B64841">
        <w:rPr>
          <w:rFonts w:cs="Times New Roman"/>
          <w:szCs w:val="24"/>
          <w:lang w:val="en-US"/>
        </w:rPr>
        <w:t>, 20</w:t>
      </w:r>
      <w:r w:rsidR="00B06697">
        <w:rPr>
          <w:rFonts w:cs="Times New Roman"/>
          <w:szCs w:val="24"/>
          <w:lang w:val="en-US"/>
        </w:rPr>
        <w:t>14</w:t>
      </w:r>
      <w:r w:rsidR="00D81A61" w:rsidRPr="00B64841">
        <w:rPr>
          <w:rFonts w:cs="Times New Roman"/>
          <w:szCs w:val="24"/>
          <w:lang w:val="en-US"/>
        </w:rPr>
        <w:t>)</w:t>
      </w:r>
      <w:r w:rsidR="00D81A61">
        <w:rPr>
          <w:rFonts w:cs="Times New Roman"/>
          <w:szCs w:val="24"/>
          <w:lang w:val="en-US"/>
        </w:rPr>
        <w:t xml:space="preserve">. </w:t>
      </w:r>
      <w:r w:rsidR="007C0C8B">
        <w:rPr>
          <w:lang w:val="en-US"/>
        </w:rPr>
        <w:t>They state that s</w:t>
      </w:r>
      <w:r>
        <w:rPr>
          <w:lang w:val="en-US"/>
        </w:rPr>
        <w:t xml:space="preserve">tudents have naïve frameworks of science and mathematics to explain reality. These naïve frameworks are </w:t>
      </w:r>
      <w:r w:rsidR="007C0C8B">
        <w:rPr>
          <w:lang w:val="en-US"/>
        </w:rPr>
        <w:t xml:space="preserve">coherent within the realm of everyday experiences and </w:t>
      </w:r>
      <w:r w:rsidR="00831477">
        <w:rPr>
          <w:lang w:val="en-US"/>
        </w:rPr>
        <w:t xml:space="preserve">are </w:t>
      </w:r>
      <w:r>
        <w:rPr>
          <w:lang w:val="en-US"/>
        </w:rPr>
        <w:t xml:space="preserve">constantly re-confirmed. </w:t>
      </w:r>
      <w:r w:rsidR="00286965">
        <w:rPr>
          <w:lang w:val="en-US"/>
        </w:rPr>
        <w:t>I</w:t>
      </w:r>
      <w:r w:rsidR="007C0C8B">
        <w:rPr>
          <w:lang w:val="en-US"/>
        </w:rPr>
        <w:t xml:space="preserve">t is </w:t>
      </w:r>
      <w:r w:rsidR="00286965">
        <w:rPr>
          <w:lang w:val="en-US"/>
        </w:rPr>
        <w:t xml:space="preserve">therefore </w:t>
      </w:r>
      <w:r w:rsidR="007C0C8B">
        <w:rPr>
          <w:lang w:val="en-US"/>
        </w:rPr>
        <w:t xml:space="preserve">very difficult for students to defer from </w:t>
      </w:r>
      <w:r>
        <w:rPr>
          <w:lang w:val="en-US"/>
        </w:rPr>
        <w:t>th</w:t>
      </w:r>
      <w:r w:rsidR="007C0C8B">
        <w:rPr>
          <w:lang w:val="en-US"/>
        </w:rPr>
        <w:t>ese</w:t>
      </w:r>
      <w:r>
        <w:rPr>
          <w:lang w:val="en-US"/>
        </w:rPr>
        <w:t xml:space="preserve"> naïve framework</w:t>
      </w:r>
      <w:r w:rsidR="007C0C8B">
        <w:rPr>
          <w:lang w:val="en-US"/>
        </w:rPr>
        <w:t>s</w:t>
      </w:r>
      <w:r>
        <w:rPr>
          <w:lang w:val="en-US"/>
        </w:rPr>
        <w:t xml:space="preserve">. </w:t>
      </w:r>
      <w:r w:rsidR="007C0C8B">
        <w:rPr>
          <w:lang w:val="en-US"/>
        </w:rPr>
        <w:t>S</w:t>
      </w:r>
      <w:r>
        <w:rPr>
          <w:lang w:val="en-US"/>
        </w:rPr>
        <w:t xml:space="preserve">tudents might </w:t>
      </w:r>
      <w:r w:rsidR="007C0C8B">
        <w:rPr>
          <w:lang w:val="en-US"/>
        </w:rPr>
        <w:t xml:space="preserve">even </w:t>
      </w:r>
      <w:r>
        <w:rPr>
          <w:lang w:val="en-US"/>
        </w:rPr>
        <w:t>try to incorporate scientific ideas and concepts as seen in the science class into their naïve framework</w:t>
      </w:r>
      <w:r w:rsidR="00286965">
        <w:rPr>
          <w:lang w:val="en-US"/>
        </w:rPr>
        <w:t>, leading</w:t>
      </w:r>
      <w:r>
        <w:rPr>
          <w:lang w:val="en-US"/>
        </w:rPr>
        <w:t xml:space="preserve"> to an incoherent framework</w:t>
      </w:r>
      <w:r w:rsidR="00286965">
        <w:rPr>
          <w:lang w:val="en-US"/>
        </w:rPr>
        <w:t xml:space="preserve"> and frustration </w:t>
      </w:r>
      <w:r>
        <w:rPr>
          <w:lang w:val="en-US"/>
        </w:rPr>
        <w:t>(</w:t>
      </w:r>
      <w:proofErr w:type="spellStart"/>
      <w:r w:rsidR="006B6CA8">
        <w:rPr>
          <w:lang w:val="en-US"/>
        </w:rPr>
        <w:t>V</w:t>
      </w:r>
      <w:r w:rsidR="00507681">
        <w:rPr>
          <w:lang w:val="en-US"/>
        </w:rPr>
        <w:t>osniadou</w:t>
      </w:r>
      <w:proofErr w:type="spellEnd"/>
      <w:r w:rsidR="00507681">
        <w:rPr>
          <w:lang w:val="en-US"/>
        </w:rPr>
        <w:t>, 2013</w:t>
      </w:r>
      <w:r>
        <w:rPr>
          <w:lang w:val="en-US"/>
        </w:rPr>
        <w:t>). Therefore, r</w:t>
      </w:r>
      <w:r>
        <w:rPr>
          <w:rFonts w:cs="Times New Roman"/>
          <w:lang w:val="en-US"/>
        </w:rPr>
        <w:t>ather than replacing the preconcept</w:t>
      </w:r>
      <w:r w:rsidR="001456FF">
        <w:rPr>
          <w:rFonts w:cs="Times New Roman"/>
          <w:lang w:val="en-US"/>
        </w:rPr>
        <w:t>ion</w:t>
      </w:r>
      <w:r>
        <w:rPr>
          <w:rFonts w:cs="Times New Roman"/>
          <w:lang w:val="en-US"/>
        </w:rPr>
        <w:t xml:space="preserve"> by the scientific concept, a science class should introduce the scientific conceptual framework as an alternative framework that </w:t>
      </w:r>
      <w:r w:rsidR="007C0C8B">
        <w:rPr>
          <w:rFonts w:cs="Times New Roman"/>
          <w:lang w:val="en-US"/>
        </w:rPr>
        <w:t>can also reside</w:t>
      </w:r>
      <w:r>
        <w:rPr>
          <w:rFonts w:cs="Times New Roman"/>
          <w:lang w:val="en-US"/>
        </w:rPr>
        <w:t xml:space="preserve"> in the students’ mind</w:t>
      </w:r>
      <w:r w:rsidR="004547C9">
        <w:rPr>
          <w:rFonts w:cs="Times New Roman"/>
          <w:lang w:val="en-US"/>
        </w:rPr>
        <w:t xml:space="preserve">, as suggested by </w:t>
      </w:r>
      <w:r w:rsidR="002E1608">
        <w:rPr>
          <w:rFonts w:cs="Times New Roman"/>
          <w:lang w:val="en-US"/>
        </w:rPr>
        <w:t xml:space="preserve">Mortimer and El-Hani </w:t>
      </w:r>
      <w:r w:rsidR="004547C9">
        <w:rPr>
          <w:rFonts w:cs="Times New Roman"/>
          <w:lang w:val="en-US"/>
        </w:rPr>
        <w:t xml:space="preserve">in their work on conceptual profiles </w:t>
      </w:r>
      <w:r w:rsidR="002E1608" w:rsidRPr="001E31AE">
        <w:rPr>
          <w:lang w:val="en-US"/>
        </w:rPr>
        <w:t>(Mortimer</w:t>
      </w:r>
      <w:r w:rsidR="002E1608">
        <w:rPr>
          <w:lang w:val="en-US"/>
        </w:rPr>
        <w:t>, &amp; El-Hani</w:t>
      </w:r>
      <w:r w:rsidR="002E1608" w:rsidRPr="001E31AE">
        <w:rPr>
          <w:lang w:val="en-US"/>
        </w:rPr>
        <w:t>, 20</w:t>
      </w:r>
      <w:r w:rsidR="002E1608">
        <w:rPr>
          <w:lang w:val="en-US"/>
        </w:rPr>
        <w:t>14).</w:t>
      </w:r>
      <w:r w:rsidR="002E1608">
        <w:rPr>
          <w:rFonts w:cs="Times New Roman"/>
          <w:lang w:val="en-US"/>
        </w:rPr>
        <w:t xml:space="preserve"> </w:t>
      </w:r>
    </w:p>
    <w:p w14:paraId="7F22A620" w14:textId="4D479E92" w:rsidR="00CC0087" w:rsidRPr="00710722" w:rsidRDefault="00CC0087" w:rsidP="00B64841">
      <w:pPr>
        <w:spacing w:line="276" w:lineRule="auto"/>
        <w:jc w:val="both"/>
        <w:rPr>
          <w:rFonts w:cs="Times New Roman"/>
          <w:lang w:val="en-US"/>
        </w:rPr>
      </w:pPr>
      <w:r>
        <w:rPr>
          <w:rFonts w:cs="Times New Roman"/>
          <w:lang w:val="en-US"/>
        </w:rPr>
        <w:lastRenderedPageBreak/>
        <w:t xml:space="preserve">To add the scientific concept as a viable alternative to the naïve conceptual framework of the student several conditions must be met that are in line with the conditions set by Posner. </w:t>
      </w:r>
      <w:r w:rsidR="007C0C8B">
        <w:rPr>
          <w:rFonts w:cs="Times New Roman"/>
          <w:lang w:val="en-US"/>
        </w:rPr>
        <w:t>The student must (1) r</w:t>
      </w:r>
      <w:r w:rsidRPr="00B54CFC">
        <w:rPr>
          <w:lang w:val="en-US"/>
        </w:rPr>
        <w:t>ealize that there are multiple possible concepts concerning a similar phenomeno</w:t>
      </w:r>
      <w:r w:rsidR="007C0C8B">
        <w:rPr>
          <w:lang w:val="en-US"/>
        </w:rPr>
        <w:t>n, (2) r</w:t>
      </w:r>
      <w:r w:rsidRPr="00EB4884">
        <w:rPr>
          <w:lang w:val="en-US"/>
        </w:rPr>
        <w:t>ealize the short</w:t>
      </w:r>
      <w:r>
        <w:rPr>
          <w:lang w:val="en-US"/>
        </w:rPr>
        <w:t xml:space="preserve">comings of these existing naïve </w:t>
      </w:r>
      <w:r w:rsidR="007C0C8B">
        <w:rPr>
          <w:lang w:val="en-US"/>
        </w:rPr>
        <w:t>mis</w:t>
      </w:r>
      <w:r>
        <w:rPr>
          <w:lang w:val="en-US"/>
        </w:rPr>
        <w:t>conceptions</w:t>
      </w:r>
      <w:r w:rsidR="00BD07D7">
        <w:rPr>
          <w:lang w:val="en-US"/>
        </w:rPr>
        <w:t xml:space="preserve"> within a certain context</w:t>
      </w:r>
      <w:r w:rsidR="007C0C8B">
        <w:rPr>
          <w:lang w:val="en-US"/>
        </w:rPr>
        <w:t xml:space="preserve">, and (3) be presented with a </w:t>
      </w:r>
      <w:r>
        <w:rPr>
          <w:lang w:val="en-US"/>
        </w:rPr>
        <w:t xml:space="preserve">viable </w:t>
      </w:r>
      <w:r w:rsidRPr="00EB4884">
        <w:rPr>
          <w:lang w:val="en-US"/>
        </w:rPr>
        <w:t>alternative</w:t>
      </w:r>
      <w:r w:rsidR="007C0C8B">
        <w:rPr>
          <w:lang w:val="en-US"/>
        </w:rPr>
        <w:t xml:space="preserve"> that </w:t>
      </w:r>
      <w:r>
        <w:rPr>
          <w:rFonts w:cs="Times New Roman"/>
          <w:lang w:val="en-US"/>
        </w:rPr>
        <w:t xml:space="preserve">allows </w:t>
      </w:r>
      <w:r w:rsidRPr="00EB4884">
        <w:rPr>
          <w:rFonts w:cs="Times New Roman"/>
          <w:lang w:val="en-US"/>
        </w:rPr>
        <w:t xml:space="preserve">to understand </w:t>
      </w:r>
      <w:r w:rsidR="004547C9">
        <w:rPr>
          <w:rFonts w:cs="Times New Roman"/>
          <w:lang w:val="en-US"/>
        </w:rPr>
        <w:t xml:space="preserve">new </w:t>
      </w:r>
      <w:r w:rsidRPr="00EB4884">
        <w:rPr>
          <w:rFonts w:cs="Times New Roman"/>
          <w:lang w:val="en-US"/>
        </w:rPr>
        <w:t xml:space="preserve">phenomena </w:t>
      </w:r>
      <w:r w:rsidR="007C0C8B">
        <w:rPr>
          <w:rFonts w:cs="Times New Roman"/>
          <w:lang w:val="en-US"/>
        </w:rPr>
        <w:t xml:space="preserve">that were </w:t>
      </w:r>
      <w:r w:rsidRPr="00EB4884">
        <w:rPr>
          <w:rFonts w:cs="Times New Roman"/>
          <w:lang w:val="en-US"/>
        </w:rPr>
        <w:t xml:space="preserve">thus far </w:t>
      </w:r>
      <w:r w:rsidR="007C0C8B">
        <w:rPr>
          <w:rFonts w:cs="Times New Roman"/>
          <w:lang w:val="en-US"/>
        </w:rPr>
        <w:t xml:space="preserve">left </w:t>
      </w:r>
      <w:r w:rsidRPr="00EB4884">
        <w:rPr>
          <w:rFonts w:cs="Times New Roman"/>
          <w:lang w:val="en-US"/>
        </w:rPr>
        <w:t xml:space="preserve">unexplained. </w:t>
      </w:r>
      <w:r w:rsidR="00BD07D7">
        <w:rPr>
          <w:rFonts w:cs="Times New Roman"/>
          <w:lang w:val="en-US"/>
        </w:rPr>
        <w:t>T</w:t>
      </w:r>
      <w:r w:rsidR="007C0C8B">
        <w:rPr>
          <w:rFonts w:cs="Times New Roman"/>
          <w:lang w:val="en-US"/>
        </w:rPr>
        <w:t>h</w:t>
      </w:r>
      <w:r w:rsidR="001D45F4">
        <w:rPr>
          <w:rFonts w:cs="Times New Roman"/>
          <w:lang w:val="en-US"/>
        </w:rPr>
        <w:t>is</w:t>
      </w:r>
      <w:r w:rsidR="007C0C8B">
        <w:rPr>
          <w:rFonts w:cs="Times New Roman"/>
          <w:lang w:val="en-US"/>
        </w:rPr>
        <w:t xml:space="preserve"> last point </w:t>
      </w:r>
      <w:r>
        <w:rPr>
          <w:rFonts w:cs="Times New Roman"/>
          <w:lang w:val="en-US"/>
        </w:rPr>
        <w:t>defer</w:t>
      </w:r>
      <w:r w:rsidR="00BD07D7">
        <w:rPr>
          <w:rFonts w:cs="Times New Roman"/>
          <w:lang w:val="en-US"/>
        </w:rPr>
        <w:t>s</w:t>
      </w:r>
      <w:r>
        <w:rPr>
          <w:rFonts w:cs="Times New Roman"/>
          <w:lang w:val="en-US"/>
        </w:rPr>
        <w:t xml:space="preserve"> from Posner</w:t>
      </w:r>
      <w:r w:rsidR="004547C9">
        <w:rPr>
          <w:rFonts w:cs="Times New Roman"/>
          <w:lang w:val="en-US"/>
        </w:rPr>
        <w:t xml:space="preserve">, </w:t>
      </w:r>
      <w:r w:rsidR="00BD07D7">
        <w:rPr>
          <w:rFonts w:cs="Times New Roman"/>
          <w:lang w:val="en-US"/>
        </w:rPr>
        <w:t xml:space="preserve">because </w:t>
      </w:r>
      <w:r w:rsidR="0057640E">
        <w:rPr>
          <w:rFonts w:cs="Times New Roman"/>
          <w:lang w:val="en-US"/>
        </w:rPr>
        <w:t xml:space="preserve">the </w:t>
      </w:r>
      <w:r w:rsidRPr="00EB4884">
        <w:rPr>
          <w:rFonts w:cs="Times New Roman"/>
          <w:lang w:val="en-US"/>
        </w:rPr>
        <w:t xml:space="preserve">new scientific concept </w:t>
      </w:r>
      <w:r w:rsidR="004547C9">
        <w:rPr>
          <w:rFonts w:cs="Times New Roman"/>
          <w:lang w:val="en-US"/>
        </w:rPr>
        <w:t>is no</w:t>
      </w:r>
      <w:r w:rsidR="00BD07D7">
        <w:rPr>
          <w:rFonts w:cs="Times New Roman"/>
          <w:lang w:val="en-US"/>
        </w:rPr>
        <w:t xml:space="preserve"> longer</w:t>
      </w:r>
      <w:r w:rsidR="004547C9">
        <w:rPr>
          <w:rFonts w:cs="Times New Roman"/>
          <w:lang w:val="en-US"/>
        </w:rPr>
        <w:t xml:space="preserve"> required </w:t>
      </w:r>
      <w:r w:rsidR="0057640E">
        <w:rPr>
          <w:rFonts w:cs="Times New Roman"/>
          <w:lang w:val="en-US"/>
        </w:rPr>
        <w:t xml:space="preserve">to </w:t>
      </w:r>
      <w:r w:rsidRPr="00EB4884">
        <w:rPr>
          <w:rFonts w:cs="Times New Roman"/>
          <w:lang w:val="en-US"/>
        </w:rPr>
        <w:t xml:space="preserve">cover both the </w:t>
      </w:r>
      <w:r>
        <w:rPr>
          <w:rFonts w:cs="Times New Roman"/>
          <w:lang w:val="en-US"/>
        </w:rPr>
        <w:t xml:space="preserve">known and </w:t>
      </w:r>
      <w:r w:rsidR="0057640E">
        <w:rPr>
          <w:rFonts w:cs="Times New Roman"/>
          <w:lang w:val="en-US"/>
        </w:rPr>
        <w:t xml:space="preserve">the </w:t>
      </w:r>
      <w:r>
        <w:rPr>
          <w:rFonts w:cs="Times New Roman"/>
          <w:lang w:val="en-US"/>
        </w:rPr>
        <w:t>new</w:t>
      </w:r>
      <w:r w:rsidR="004547C9">
        <w:rPr>
          <w:rFonts w:cs="Times New Roman"/>
          <w:lang w:val="en-US"/>
        </w:rPr>
        <w:t xml:space="preserve"> phenomena</w:t>
      </w:r>
      <w:r w:rsidR="0057640E">
        <w:rPr>
          <w:rFonts w:cs="Times New Roman"/>
          <w:lang w:val="en-US"/>
        </w:rPr>
        <w:t xml:space="preserve">. </w:t>
      </w:r>
      <w:r w:rsidR="004547C9">
        <w:rPr>
          <w:rFonts w:cs="Times New Roman"/>
          <w:lang w:val="en-US"/>
        </w:rPr>
        <w:t>Note that the scientific concepts o</w:t>
      </w:r>
      <w:r w:rsidR="0057640E">
        <w:rPr>
          <w:rFonts w:cs="Times New Roman"/>
          <w:lang w:val="en-US"/>
        </w:rPr>
        <w:t xml:space="preserve">f course </w:t>
      </w:r>
      <w:r w:rsidR="004547C9">
        <w:rPr>
          <w:rFonts w:cs="Times New Roman"/>
          <w:lang w:val="en-US"/>
        </w:rPr>
        <w:t>do explain both the known and the new phenomena. H</w:t>
      </w:r>
      <w:r w:rsidR="0057640E">
        <w:rPr>
          <w:rFonts w:cs="Times New Roman"/>
          <w:lang w:val="en-US"/>
        </w:rPr>
        <w:t>owever</w:t>
      </w:r>
      <w:r w:rsidR="004547C9">
        <w:rPr>
          <w:rFonts w:cs="Times New Roman"/>
          <w:lang w:val="en-US"/>
        </w:rPr>
        <w:t>,</w:t>
      </w:r>
      <w:r w:rsidR="0057640E">
        <w:rPr>
          <w:rFonts w:cs="Times New Roman"/>
          <w:lang w:val="en-US"/>
        </w:rPr>
        <w:t xml:space="preserve"> this might initially not be perceived as such by the student</w:t>
      </w:r>
      <w:r w:rsidR="009E3839">
        <w:rPr>
          <w:rFonts w:cs="Times New Roman"/>
          <w:lang w:val="en-US"/>
        </w:rPr>
        <w:t xml:space="preserve">. </w:t>
      </w:r>
    </w:p>
    <w:p w14:paraId="1FA87209" w14:textId="4F9B2EF7" w:rsidR="00CF7BA0" w:rsidRDefault="00CC0087" w:rsidP="00B64841">
      <w:pPr>
        <w:spacing w:line="276" w:lineRule="auto"/>
        <w:jc w:val="both"/>
        <w:rPr>
          <w:lang w:val="en-US"/>
        </w:rPr>
      </w:pPr>
      <w:r w:rsidRPr="00B54CFC">
        <w:rPr>
          <w:lang w:val="en-US"/>
        </w:rPr>
        <w:t xml:space="preserve">This implies </w:t>
      </w:r>
      <w:r>
        <w:rPr>
          <w:lang w:val="en-US"/>
        </w:rPr>
        <w:t xml:space="preserve">that </w:t>
      </w:r>
      <w:r w:rsidRPr="00B54CFC">
        <w:rPr>
          <w:lang w:val="en-US"/>
        </w:rPr>
        <w:t xml:space="preserve">the ambition </w:t>
      </w:r>
      <w:r>
        <w:rPr>
          <w:lang w:val="en-US"/>
        </w:rPr>
        <w:t xml:space="preserve">for teachers </w:t>
      </w:r>
      <w:r w:rsidRPr="00B54CFC">
        <w:rPr>
          <w:lang w:val="en-US"/>
        </w:rPr>
        <w:t xml:space="preserve">to replace all intuitive preconceptions with scientific ones may be too ambitious. Therefore, there is need for </w:t>
      </w:r>
      <w:r>
        <w:rPr>
          <w:lang w:val="en-US"/>
        </w:rPr>
        <w:t xml:space="preserve">teaching </w:t>
      </w:r>
      <w:r w:rsidRPr="00B54CFC">
        <w:rPr>
          <w:lang w:val="en-US"/>
        </w:rPr>
        <w:t xml:space="preserve">methods </w:t>
      </w:r>
      <w:r>
        <w:rPr>
          <w:lang w:val="en-US"/>
        </w:rPr>
        <w:t>which (1) respect</w:t>
      </w:r>
      <w:r w:rsidR="0057640E">
        <w:rPr>
          <w:lang w:val="en-US"/>
        </w:rPr>
        <w:t xml:space="preserve"> the existing preconceptions</w:t>
      </w:r>
      <w:r w:rsidRPr="00B54CFC">
        <w:rPr>
          <w:lang w:val="en-US"/>
        </w:rPr>
        <w:t>, (2) discover shortcomings</w:t>
      </w:r>
      <w:r>
        <w:rPr>
          <w:lang w:val="en-US"/>
        </w:rPr>
        <w:t xml:space="preserve">, (3) offer an alternative, and (4) continue to challenge </w:t>
      </w:r>
      <w:r w:rsidR="00BD07D7">
        <w:rPr>
          <w:lang w:val="en-US"/>
        </w:rPr>
        <w:t xml:space="preserve">the students’ </w:t>
      </w:r>
      <w:r>
        <w:rPr>
          <w:lang w:val="en-US"/>
        </w:rPr>
        <w:t>frameworks</w:t>
      </w:r>
      <w:r w:rsidR="00BD07D7">
        <w:rPr>
          <w:lang w:val="en-US"/>
        </w:rPr>
        <w:t xml:space="preserve"> to eventually expand the applicability of the scientific framework</w:t>
      </w:r>
      <w:r>
        <w:rPr>
          <w:lang w:val="en-US"/>
        </w:rPr>
        <w:t xml:space="preserve">. </w:t>
      </w:r>
    </w:p>
    <w:p w14:paraId="55093174" w14:textId="0F4686A7" w:rsidR="00CC0087" w:rsidRPr="00710722" w:rsidRDefault="00CC0087" w:rsidP="00B64841">
      <w:pPr>
        <w:spacing w:line="276" w:lineRule="auto"/>
        <w:jc w:val="both"/>
        <w:rPr>
          <w:lang w:val="en-US"/>
        </w:rPr>
      </w:pPr>
      <w:r w:rsidRPr="00E7258E">
        <w:rPr>
          <w:lang w:val="en-US"/>
        </w:rPr>
        <w:t xml:space="preserve">Here a dialogic approach seems promising </w:t>
      </w:r>
      <w:r w:rsidR="00D81A61" w:rsidRPr="00B64841">
        <w:rPr>
          <w:rFonts w:cs="Times New Roman"/>
          <w:szCs w:val="24"/>
          <w:lang w:val="en-US"/>
        </w:rPr>
        <w:t xml:space="preserve">(Alexander, 2006; </w:t>
      </w:r>
      <w:proofErr w:type="spellStart"/>
      <w:r w:rsidR="00D81A61" w:rsidRPr="00B64841">
        <w:rPr>
          <w:rFonts w:cs="Times New Roman"/>
          <w:szCs w:val="24"/>
          <w:lang w:val="en-US"/>
        </w:rPr>
        <w:t>Wenning</w:t>
      </w:r>
      <w:proofErr w:type="spellEnd"/>
      <w:r w:rsidR="00D81A61" w:rsidRPr="00B64841">
        <w:rPr>
          <w:rFonts w:cs="Times New Roman"/>
          <w:szCs w:val="24"/>
          <w:lang w:val="en-US"/>
        </w:rPr>
        <w:t xml:space="preserve">, Holbrook, &amp; </w:t>
      </w:r>
      <w:proofErr w:type="spellStart"/>
      <w:r w:rsidR="00D81A61" w:rsidRPr="00B64841">
        <w:rPr>
          <w:rFonts w:cs="Times New Roman"/>
          <w:szCs w:val="24"/>
          <w:lang w:val="en-US"/>
        </w:rPr>
        <w:t>Stankevitz</w:t>
      </w:r>
      <w:proofErr w:type="spellEnd"/>
      <w:r w:rsidR="00D81A61" w:rsidRPr="00B64841">
        <w:rPr>
          <w:rFonts w:cs="Times New Roman"/>
          <w:szCs w:val="24"/>
          <w:lang w:val="en-US"/>
        </w:rPr>
        <w:t>, 2006)</w:t>
      </w:r>
      <w:r w:rsidRPr="00E7258E">
        <w:rPr>
          <w:szCs w:val="24"/>
          <w:lang w:val="en-US"/>
        </w:rPr>
        <w:t>.</w:t>
      </w:r>
      <w:r>
        <w:rPr>
          <w:lang w:val="en-US"/>
        </w:rPr>
        <w:t xml:space="preserve"> In a Socratic dialogue all input is regarded as valuable, thus allowing acknowledgement of the existing naïve framework.  However, every statement can also be the object of inquisitive scrutiny. This is equally important as it allows the naïve framework to be challenged thus uncovering its shortcomings. While the Socratic dialogue is a very powerful didactical tool</w:t>
      </w:r>
      <w:r w:rsidR="0057640E">
        <w:rPr>
          <w:lang w:val="en-US"/>
        </w:rPr>
        <w:t xml:space="preserve">, experimentation can also serve the same purpose in a </w:t>
      </w:r>
      <w:r>
        <w:rPr>
          <w:lang w:val="en-US"/>
        </w:rPr>
        <w:t>science class</w:t>
      </w:r>
      <w:r w:rsidR="00BD07D7">
        <w:rPr>
          <w:lang w:val="en-US"/>
        </w:rPr>
        <w:t>, i</w:t>
      </w:r>
      <w:r>
        <w:rPr>
          <w:lang w:val="en-US"/>
        </w:rPr>
        <w:t xml:space="preserve">.e. </w:t>
      </w:r>
      <w:r w:rsidR="0057640E">
        <w:rPr>
          <w:lang w:val="en-US"/>
        </w:rPr>
        <w:t xml:space="preserve">experimentation also allows </w:t>
      </w:r>
      <w:r>
        <w:rPr>
          <w:lang w:val="en-US"/>
        </w:rPr>
        <w:t xml:space="preserve">a thorough investigation of any </w:t>
      </w:r>
      <w:r w:rsidR="0057640E">
        <w:rPr>
          <w:lang w:val="en-US"/>
        </w:rPr>
        <w:t xml:space="preserve">hypothesis, </w:t>
      </w:r>
      <w:r>
        <w:rPr>
          <w:lang w:val="en-US"/>
        </w:rPr>
        <w:t xml:space="preserve">statement or idea. </w:t>
      </w:r>
    </w:p>
    <w:p w14:paraId="6E4766A2" w14:textId="6A6A1838" w:rsidR="00CC0087" w:rsidRDefault="00CC0087" w:rsidP="00B64841">
      <w:pPr>
        <w:spacing w:line="276" w:lineRule="auto"/>
        <w:jc w:val="both"/>
        <w:rPr>
          <w:rFonts w:cs="Times New Roman"/>
          <w:szCs w:val="24"/>
          <w:lang w:val="en-US"/>
        </w:rPr>
      </w:pPr>
      <w:r w:rsidRPr="00370866">
        <w:rPr>
          <w:lang w:val="en-US"/>
        </w:rPr>
        <w:t xml:space="preserve">In this work we present a didactical approach to develop </w:t>
      </w:r>
      <w:r>
        <w:rPr>
          <w:lang w:val="en-US"/>
        </w:rPr>
        <w:t>conceptual understanding of scientific ideas</w:t>
      </w:r>
      <w:r w:rsidRPr="00370866">
        <w:rPr>
          <w:lang w:val="en-US"/>
        </w:rPr>
        <w:t xml:space="preserve"> </w:t>
      </w:r>
      <w:r>
        <w:rPr>
          <w:lang w:val="en-US"/>
        </w:rPr>
        <w:t xml:space="preserve">through dialogue and experiment. </w:t>
      </w:r>
      <w:r w:rsidR="00D13383">
        <w:rPr>
          <w:lang w:val="en-US"/>
        </w:rPr>
        <w:t xml:space="preserve">It has been developed </w:t>
      </w:r>
      <w:r w:rsidR="00BD07D7">
        <w:rPr>
          <w:lang w:val="en-US"/>
        </w:rPr>
        <w:t>using</w:t>
      </w:r>
      <w:r w:rsidR="00D13383">
        <w:rPr>
          <w:lang w:val="en-US"/>
        </w:rPr>
        <w:t xml:space="preserve"> a design based research methodology </w:t>
      </w:r>
      <w:r w:rsidR="000066DE" w:rsidRPr="00B64841">
        <w:rPr>
          <w:rFonts w:cs="Times New Roman"/>
          <w:szCs w:val="24"/>
          <w:lang w:val="en-US"/>
        </w:rPr>
        <w:t xml:space="preserve">(Van den </w:t>
      </w:r>
      <w:proofErr w:type="spellStart"/>
      <w:r w:rsidR="000066DE" w:rsidRPr="00B64841">
        <w:rPr>
          <w:rFonts w:cs="Times New Roman"/>
          <w:szCs w:val="24"/>
          <w:lang w:val="en-US"/>
        </w:rPr>
        <w:t>Akker</w:t>
      </w:r>
      <w:proofErr w:type="spellEnd"/>
      <w:r w:rsidR="000066DE" w:rsidRPr="00B64841">
        <w:rPr>
          <w:rFonts w:cs="Times New Roman"/>
          <w:szCs w:val="24"/>
          <w:lang w:val="en-US"/>
        </w:rPr>
        <w:t xml:space="preserve">, </w:t>
      </w:r>
      <w:proofErr w:type="spellStart"/>
      <w:r w:rsidR="000066DE" w:rsidRPr="00B64841">
        <w:rPr>
          <w:rFonts w:cs="Times New Roman"/>
          <w:szCs w:val="24"/>
          <w:lang w:val="en-US"/>
        </w:rPr>
        <w:t>Gravemeijer</w:t>
      </w:r>
      <w:proofErr w:type="spellEnd"/>
      <w:r w:rsidR="000066DE" w:rsidRPr="00B64841">
        <w:rPr>
          <w:rFonts w:cs="Times New Roman"/>
          <w:szCs w:val="24"/>
          <w:lang w:val="en-US"/>
        </w:rPr>
        <w:t xml:space="preserve">, </w:t>
      </w:r>
      <w:proofErr w:type="spellStart"/>
      <w:r w:rsidR="000066DE" w:rsidRPr="00B64841">
        <w:rPr>
          <w:rFonts w:cs="Times New Roman"/>
          <w:szCs w:val="24"/>
          <w:lang w:val="en-US"/>
        </w:rPr>
        <w:t>McKenney</w:t>
      </w:r>
      <w:proofErr w:type="spellEnd"/>
      <w:r w:rsidR="000066DE" w:rsidRPr="00B64841">
        <w:rPr>
          <w:rFonts w:cs="Times New Roman"/>
          <w:szCs w:val="24"/>
          <w:lang w:val="en-US"/>
        </w:rPr>
        <w:t xml:space="preserve">, &amp; </w:t>
      </w:r>
      <w:proofErr w:type="spellStart"/>
      <w:r w:rsidR="000066DE" w:rsidRPr="00B64841">
        <w:rPr>
          <w:rFonts w:cs="Times New Roman"/>
          <w:szCs w:val="24"/>
          <w:lang w:val="en-US"/>
        </w:rPr>
        <w:t>Nieveen</w:t>
      </w:r>
      <w:proofErr w:type="spellEnd"/>
      <w:r w:rsidR="000066DE" w:rsidRPr="00B64841">
        <w:rPr>
          <w:rFonts w:cs="Times New Roman"/>
          <w:szCs w:val="24"/>
          <w:lang w:val="en-US"/>
        </w:rPr>
        <w:t>, 2006)</w:t>
      </w:r>
      <w:r w:rsidR="000066DE">
        <w:rPr>
          <w:rFonts w:cs="Times New Roman"/>
          <w:szCs w:val="24"/>
          <w:lang w:val="en-US"/>
        </w:rPr>
        <w:t xml:space="preserve"> </w:t>
      </w:r>
      <w:r w:rsidR="00D13383">
        <w:rPr>
          <w:lang w:val="en-US"/>
        </w:rPr>
        <w:t xml:space="preserve">where through </w:t>
      </w:r>
      <w:r w:rsidR="0057640E">
        <w:rPr>
          <w:lang w:val="en-US"/>
        </w:rPr>
        <w:t>several</w:t>
      </w:r>
      <w:r w:rsidR="00D13383">
        <w:rPr>
          <w:rFonts w:cs="Times New Roman"/>
          <w:szCs w:val="24"/>
          <w:lang w:val="en-US"/>
        </w:rPr>
        <w:t xml:space="preserve"> cycles the </w:t>
      </w:r>
      <w:r w:rsidR="00D13383">
        <w:rPr>
          <w:lang w:val="en-US"/>
        </w:rPr>
        <w:t>did</w:t>
      </w:r>
      <w:r w:rsidR="00D13383" w:rsidRPr="00B64841">
        <w:rPr>
          <w:lang w:val="en-US"/>
        </w:rPr>
        <w:t>actical approach</w:t>
      </w:r>
      <w:r w:rsidR="00D13383">
        <w:rPr>
          <w:rFonts w:cs="Times New Roman"/>
          <w:szCs w:val="24"/>
          <w:lang w:val="en-US"/>
        </w:rPr>
        <w:t xml:space="preserve"> is improved</w:t>
      </w:r>
      <w:r w:rsidR="00D13383">
        <w:rPr>
          <w:lang w:val="en-US"/>
        </w:rPr>
        <w:t xml:space="preserve">. </w:t>
      </w:r>
      <w:r>
        <w:rPr>
          <w:rFonts w:cs="Times New Roman"/>
          <w:lang w:val="en-US"/>
        </w:rPr>
        <w:t>Six</w:t>
      </w:r>
      <w:r>
        <w:rPr>
          <w:rFonts w:cs="Times New Roman"/>
          <w:szCs w:val="24"/>
          <w:lang w:val="en-US"/>
        </w:rPr>
        <w:t xml:space="preserve"> distinct steps</w:t>
      </w:r>
      <w:r>
        <w:rPr>
          <w:rFonts w:cs="Times New Roman"/>
          <w:lang w:val="en-US"/>
        </w:rPr>
        <w:t xml:space="preserve"> can be distinguished</w:t>
      </w:r>
      <w:r w:rsidR="00D13383">
        <w:rPr>
          <w:lang w:val="en-US"/>
        </w:rPr>
        <w:t xml:space="preserve"> in the approach</w:t>
      </w:r>
      <w:r>
        <w:rPr>
          <w:lang w:val="en-US"/>
        </w:rPr>
        <w:t>:</w:t>
      </w:r>
    </w:p>
    <w:p w14:paraId="443935F5" w14:textId="467C3DFB" w:rsidR="00CC0087" w:rsidRPr="00370866" w:rsidRDefault="00CC0087" w:rsidP="00B64841">
      <w:pPr>
        <w:pStyle w:val="Default"/>
        <w:numPr>
          <w:ilvl w:val="0"/>
          <w:numId w:val="5"/>
        </w:numPr>
        <w:spacing w:after="120" w:line="276" w:lineRule="auto"/>
        <w:jc w:val="both"/>
        <w:rPr>
          <w:lang w:val="en-US"/>
        </w:rPr>
      </w:pPr>
      <w:r w:rsidRPr="00B64841">
        <w:rPr>
          <w:lang w:val="en-US"/>
        </w:rPr>
        <w:t>Waking up the existing preconceptions</w:t>
      </w:r>
      <w:r>
        <w:rPr>
          <w:lang w:val="en-US"/>
        </w:rPr>
        <w:t xml:space="preserve"> by means of a Socratic dialogue. </w:t>
      </w:r>
      <w:r w:rsidR="0057640E">
        <w:rPr>
          <w:lang w:val="en-US"/>
        </w:rPr>
        <w:t xml:space="preserve">This step points the existing naïve frameworks out to the students. The teacher takes on the Socratic stance. </w:t>
      </w:r>
      <w:r w:rsidR="00BD07D7">
        <w:rPr>
          <w:lang w:val="en-US"/>
        </w:rPr>
        <w:t xml:space="preserve">This </w:t>
      </w:r>
      <w:r w:rsidR="0042701F">
        <w:rPr>
          <w:lang w:val="en-US"/>
        </w:rPr>
        <w:t>has shown, in the finished research cycle</w:t>
      </w:r>
      <w:r w:rsidR="00C76B50">
        <w:rPr>
          <w:lang w:val="en-US"/>
        </w:rPr>
        <w:t>s</w:t>
      </w:r>
      <w:r w:rsidR="0042701F">
        <w:rPr>
          <w:lang w:val="en-US"/>
        </w:rPr>
        <w:t xml:space="preserve">, to be important. </w:t>
      </w:r>
      <w:r w:rsidR="002B50F0">
        <w:rPr>
          <w:lang w:val="en-US"/>
        </w:rPr>
        <w:t>However, it has also</w:t>
      </w:r>
      <w:r w:rsidR="0042701F">
        <w:rPr>
          <w:lang w:val="en-US"/>
        </w:rPr>
        <w:t xml:space="preserve"> shown to be very difficult, as it requires a very different role from the teacher. </w:t>
      </w:r>
    </w:p>
    <w:p w14:paraId="61D7E16D" w14:textId="06214572" w:rsidR="00CC0087" w:rsidRPr="00370866" w:rsidRDefault="00CC0087" w:rsidP="00B64841">
      <w:pPr>
        <w:pStyle w:val="Default"/>
        <w:numPr>
          <w:ilvl w:val="0"/>
          <w:numId w:val="5"/>
        </w:numPr>
        <w:spacing w:after="120" w:line="276" w:lineRule="auto"/>
        <w:jc w:val="both"/>
        <w:rPr>
          <w:lang w:val="en-US"/>
        </w:rPr>
      </w:pPr>
      <w:r w:rsidRPr="00B64841">
        <w:rPr>
          <w:lang w:val="en-US"/>
        </w:rPr>
        <w:t xml:space="preserve">Identifying the preconception </w:t>
      </w:r>
      <w:r>
        <w:rPr>
          <w:lang w:val="en-US"/>
        </w:rPr>
        <w:t xml:space="preserve">that will be the focus of the class. This is a necessary step to introduce the </w:t>
      </w:r>
      <w:r w:rsidR="00765DA5">
        <w:rPr>
          <w:lang w:val="en-US"/>
        </w:rPr>
        <w:t>approach in a class of students of 20 to 25 students, as is typical in Flanders. Focusing the attention of all students on a single preconception has shown to be effective</w:t>
      </w:r>
      <w:r w:rsidR="006B6CA8">
        <w:rPr>
          <w:lang w:val="en-US"/>
        </w:rPr>
        <w:t xml:space="preserve"> in the first cycles of the design based research</w:t>
      </w:r>
      <w:r w:rsidR="00765DA5">
        <w:rPr>
          <w:lang w:val="en-US"/>
        </w:rPr>
        <w:t>.</w:t>
      </w:r>
    </w:p>
    <w:p w14:paraId="31F0023E" w14:textId="1158255B" w:rsidR="00CC0087" w:rsidRPr="00370866" w:rsidRDefault="00CC0087" w:rsidP="00B64841">
      <w:pPr>
        <w:pStyle w:val="Default"/>
        <w:numPr>
          <w:ilvl w:val="0"/>
          <w:numId w:val="5"/>
        </w:numPr>
        <w:spacing w:after="120" w:line="276" w:lineRule="auto"/>
        <w:jc w:val="both"/>
        <w:rPr>
          <w:lang w:val="en-US"/>
        </w:rPr>
      </w:pPr>
      <w:r w:rsidRPr="00F645FE">
        <w:rPr>
          <w:lang w:val="en-US"/>
        </w:rPr>
        <w:t>Problema</w:t>
      </w:r>
      <w:r w:rsidR="0057640E">
        <w:rPr>
          <w:lang w:val="en-US"/>
        </w:rPr>
        <w:t>tizing</w:t>
      </w:r>
      <w:r>
        <w:rPr>
          <w:lang w:val="en-US"/>
        </w:rPr>
        <w:t xml:space="preserve"> </w:t>
      </w:r>
      <w:r w:rsidRPr="00F645FE">
        <w:rPr>
          <w:lang w:val="en-US"/>
        </w:rPr>
        <w:t>the preconcept</w:t>
      </w:r>
      <w:r w:rsidR="0057640E">
        <w:rPr>
          <w:lang w:val="en-US"/>
        </w:rPr>
        <w:t>ion</w:t>
      </w:r>
      <w:r w:rsidR="00765DA5">
        <w:rPr>
          <w:lang w:val="en-US"/>
        </w:rPr>
        <w:t xml:space="preserve">. This is done initially by the teacher </w:t>
      </w:r>
      <w:r w:rsidRPr="00F645FE">
        <w:rPr>
          <w:lang w:val="en-US"/>
        </w:rPr>
        <w:t xml:space="preserve">through a </w:t>
      </w:r>
      <w:r w:rsidR="0042701F">
        <w:rPr>
          <w:lang w:val="en-US"/>
        </w:rPr>
        <w:t xml:space="preserve">demonstration that serves as a </w:t>
      </w:r>
      <w:r w:rsidRPr="00F645FE">
        <w:rPr>
          <w:lang w:val="en-US"/>
        </w:rPr>
        <w:t>dis</w:t>
      </w:r>
      <w:r>
        <w:rPr>
          <w:lang w:val="en-US"/>
        </w:rPr>
        <w:t>crepant event</w:t>
      </w:r>
      <w:r w:rsidR="000066DE">
        <w:rPr>
          <w:lang w:val="en-US"/>
        </w:rPr>
        <w:t xml:space="preserve"> (</w:t>
      </w:r>
      <w:proofErr w:type="spellStart"/>
      <w:r w:rsidR="000066DE">
        <w:rPr>
          <w:lang w:val="en-US"/>
        </w:rPr>
        <w:t>Longfield</w:t>
      </w:r>
      <w:proofErr w:type="spellEnd"/>
      <w:r w:rsidR="000066DE">
        <w:rPr>
          <w:lang w:val="en-US"/>
        </w:rPr>
        <w:t>, 2009),</w:t>
      </w:r>
      <w:r w:rsidR="00765DA5">
        <w:rPr>
          <w:lang w:val="en-US"/>
        </w:rPr>
        <w:t xml:space="preserve"> but it is followed by experimentation from the students.</w:t>
      </w:r>
      <w:r w:rsidR="0057640E">
        <w:rPr>
          <w:lang w:val="en-US"/>
        </w:rPr>
        <w:t xml:space="preserve"> The reason for the experimentation is to allow students to convince themselves that indeed the preconception is flawed.</w:t>
      </w:r>
      <w:r w:rsidR="00765DA5">
        <w:rPr>
          <w:lang w:val="en-US"/>
        </w:rPr>
        <w:t xml:space="preserve"> Here too the Socratic stance of the teacher plays a key role in the guidance of the students</w:t>
      </w:r>
      <w:r w:rsidR="0057640E">
        <w:rPr>
          <w:lang w:val="en-US"/>
        </w:rPr>
        <w:t xml:space="preserve"> through the experiments</w:t>
      </w:r>
      <w:r w:rsidR="00765DA5">
        <w:rPr>
          <w:lang w:val="en-US"/>
        </w:rPr>
        <w:t xml:space="preserve">. </w:t>
      </w:r>
    </w:p>
    <w:p w14:paraId="5F92D0B9" w14:textId="4D5FCAE9" w:rsidR="00CC0087" w:rsidRPr="00370866" w:rsidRDefault="00CC0087" w:rsidP="00B64841">
      <w:pPr>
        <w:pStyle w:val="Default"/>
        <w:numPr>
          <w:ilvl w:val="0"/>
          <w:numId w:val="5"/>
        </w:numPr>
        <w:spacing w:after="120" w:line="276" w:lineRule="auto"/>
        <w:jc w:val="both"/>
        <w:rPr>
          <w:lang w:val="en-US"/>
        </w:rPr>
      </w:pPr>
      <w:r w:rsidRPr="009F610A">
        <w:rPr>
          <w:lang w:val="en-US"/>
        </w:rPr>
        <w:t>I</w:t>
      </w:r>
      <w:r w:rsidR="0057640E">
        <w:rPr>
          <w:lang w:val="en-US"/>
        </w:rPr>
        <w:t>ntroducing</w:t>
      </w:r>
      <w:r w:rsidRPr="009F610A">
        <w:rPr>
          <w:lang w:val="en-US"/>
        </w:rPr>
        <w:t xml:space="preserve"> the </w:t>
      </w:r>
      <w:r>
        <w:rPr>
          <w:lang w:val="en-US"/>
        </w:rPr>
        <w:t xml:space="preserve">core of the </w:t>
      </w:r>
      <w:r w:rsidRPr="009F610A">
        <w:rPr>
          <w:lang w:val="en-US"/>
        </w:rPr>
        <w:t>scientific concept</w:t>
      </w:r>
      <w:r>
        <w:rPr>
          <w:lang w:val="en-US"/>
        </w:rPr>
        <w:t xml:space="preserve">. The teacher takes on the </w:t>
      </w:r>
      <w:r w:rsidR="00765DA5">
        <w:rPr>
          <w:lang w:val="en-US"/>
        </w:rPr>
        <w:t>role of a translator or a guide. By doing so the scientific concept is not postulated by the authorit</w:t>
      </w:r>
      <w:r w:rsidR="00B53244">
        <w:rPr>
          <w:lang w:val="en-US"/>
        </w:rPr>
        <w:t>at</w:t>
      </w:r>
      <w:r w:rsidR="00765DA5">
        <w:rPr>
          <w:lang w:val="en-US"/>
        </w:rPr>
        <w:t>ive figure of the teacher</w:t>
      </w:r>
      <w:r w:rsidR="00D13383">
        <w:rPr>
          <w:lang w:val="en-US"/>
        </w:rPr>
        <w:t>, and therefore it can be</w:t>
      </w:r>
      <w:r w:rsidR="006B6CA8">
        <w:rPr>
          <w:lang w:val="en-US"/>
        </w:rPr>
        <w:t>come</w:t>
      </w:r>
      <w:r w:rsidR="00D13383">
        <w:rPr>
          <w:lang w:val="en-US"/>
        </w:rPr>
        <w:t xml:space="preserve"> subject to investigation. </w:t>
      </w:r>
    </w:p>
    <w:p w14:paraId="1E5E3EFF" w14:textId="67E083EB" w:rsidR="00CC0087" w:rsidRPr="00370866" w:rsidRDefault="00CC0087" w:rsidP="00B64841">
      <w:pPr>
        <w:pStyle w:val="Default"/>
        <w:numPr>
          <w:ilvl w:val="0"/>
          <w:numId w:val="5"/>
        </w:numPr>
        <w:spacing w:after="120" w:line="276" w:lineRule="auto"/>
        <w:jc w:val="both"/>
        <w:rPr>
          <w:lang w:val="en-US"/>
        </w:rPr>
      </w:pPr>
      <w:r w:rsidRPr="00BF3717">
        <w:rPr>
          <w:lang w:val="en-US"/>
        </w:rPr>
        <w:t>Secur</w:t>
      </w:r>
      <w:r w:rsidR="006717A9">
        <w:rPr>
          <w:lang w:val="en-US"/>
        </w:rPr>
        <w:t>ing</w:t>
      </w:r>
      <w:r w:rsidRPr="00BF3717">
        <w:rPr>
          <w:lang w:val="en-US"/>
        </w:rPr>
        <w:t xml:space="preserve"> the scientific concept</w:t>
      </w:r>
      <w:r>
        <w:rPr>
          <w:lang w:val="en-US"/>
        </w:rPr>
        <w:t xml:space="preserve"> through </w:t>
      </w:r>
      <w:r w:rsidR="00DE1440">
        <w:rPr>
          <w:lang w:val="en-US"/>
        </w:rPr>
        <w:t xml:space="preserve">experimental or theoretical </w:t>
      </w:r>
      <w:r w:rsidR="00D13383">
        <w:rPr>
          <w:lang w:val="en-US"/>
        </w:rPr>
        <w:t xml:space="preserve">investigation. </w:t>
      </w:r>
      <w:r w:rsidR="00F44C6D">
        <w:rPr>
          <w:lang w:val="en-US"/>
        </w:rPr>
        <w:t>The new</w:t>
      </w:r>
      <w:r w:rsidR="00006762">
        <w:rPr>
          <w:lang w:val="en-US"/>
        </w:rPr>
        <w:t>, scientific,</w:t>
      </w:r>
      <w:r w:rsidR="00F44C6D">
        <w:rPr>
          <w:lang w:val="en-US"/>
        </w:rPr>
        <w:t xml:space="preserve"> </w:t>
      </w:r>
      <w:r w:rsidR="00006762">
        <w:rPr>
          <w:lang w:val="en-US"/>
        </w:rPr>
        <w:t>concept</w:t>
      </w:r>
      <w:r w:rsidR="00F44C6D">
        <w:rPr>
          <w:lang w:val="en-US"/>
        </w:rPr>
        <w:t xml:space="preserve"> thus goes through the same scrutiny as the naïve framework. </w:t>
      </w:r>
    </w:p>
    <w:p w14:paraId="20A384CB" w14:textId="63B71CAB" w:rsidR="00CC0087" w:rsidRDefault="00CC0087" w:rsidP="00B64841">
      <w:pPr>
        <w:pStyle w:val="Default"/>
        <w:numPr>
          <w:ilvl w:val="0"/>
          <w:numId w:val="5"/>
        </w:numPr>
        <w:spacing w:after="120" w:line="276" w:lineRule="auto"/>
        <w:jc w:val="both"/>
        <w:rPr>
          <w:lang w:val="en-US"/>
        </w:rPr>
      </w:pPr>
      <w:r w:rsidRPr="00BF3717">
        <w:rPr>
          <w:lang w:val="en-US"/>
        </w:rPr>
        <w:t>Us</w:t>
      </w:r>
      <w:r w:rsidR="006717A9">
        <w:rPr>
          <w:lang w:val="en-US"/>
        </w:rPr>
        <w:t>ing</w:t>
      </w:r>
      <w:r w:rsidRPr="00BF3717">
        <w:rPr>
          <w:lang w:val="en-US"/>
        </w:rPr>
        <w:t xml:space="preserve"> the scientific concept in situations that are outside the usual scope of the science class. </w:t>
      </w:r>
      <w:r w:rsidR="00006762">
        <w:rPr>
          <w:lang w:val="en-US"/>
        </w:rPr>
        <w:t xml:space="preserve">This final step </w:t>
      </w:r>
      <w:r w:rsidR="00D13383">
        <w:rPr>
          <w:lang w:val="en-US"/>
        </w:rPr>
        <w:t>challenges students to confront the two frameworks, i.e. the naïve and the new constructed framework</w:t>
      </w:r>
      <w:r w:rsidR="00006762">
        <w:rPr>
          <w:lang w:val="en-US"/>
        </w:rPr>
        <w:t xml:space="preserve">, allowing an expansion of the applicability of the scientific framework. </w:t>
      </w:r>
      <w:r w:rsidR="00D13383">
        <w:rPr>
          <w:lang w:val="en-US"/>
        </w:rPr>
        <w:t xml:space="preserve"> </w:t>
      </w:r>
    </w:p>
    <w:p w14:paraId="16BFC94C" w14:textId="0AF2D6C4" w:rsidR="00D13383" w:rsidRPr="00B64841" w:rsidRDefault="00D13383" w:rsidP="00B64841">
      <w:pPr>
        <w:spacing w:line="276" w:lineRule="auto"/>
        <w:jc w:val="both"/>
        <w:rPr>
          <w:lang w:val="en-US"/>
        </w:rPr>
      </w:pPr>
      <w:r>
        <w:rPr>
          <w:lang w:val="en-US"/>
        </w:rPr>
        <w:lastRenderedPageBreak/>
        <w:t xml:space="preserve">This approach </w:t>
      </w:r>
      <w:r w:rsidR="00F170D3">
        <w:rPr>
          <w:lang w:val="en-US"/>
        </w:rPr>
        <w:t>has been</w:t>
      </w:r>
      <w:r w:rsidR="00D17BE7">
        <w:rPr>
          <w:lang w:val="en-US"/>
        </w:rPr>
        <w:t xml:space="preserve"> well received by both teachers and students in all tests and try-outs </w:t>
      </w:r>
      <w:r w:rsidR="00F44C6D">
        <w:rPr>
          <w:lang w:val="en-US"/>
        </w:rPr>
        <w:t>from the completed research cycles</w:t>
      </w:r>
      <w:r w:rsidR="00D17BE7">
        <w:rPr>
          <w:lang w:val="en-US"/>
        </w:rPr>
        <w:t xml:space="preserve">. </w:t>
      </w:r>
      <w:r w:rsidR="00F44C6D">
        <w:rPr>
          <w:lang w:val="en-US"/>
        </w:rPr>
        <w:t xml:space="preserve">Material to support the presented approach has been developed for the concepts of </w:t>
      </w:r>
      <w:r w:rsidR="0022704C">
        <w:rPr>
          <w:lang w:val="en-US"/>
        </w:rPr>
        <w:t>e</w:t>
      </w:r>
      <w:r w:rsidR="00F44C6D">
        <w:rPr>
          <w:lang w:val="en-US"/>
        </w:rPr>
        <w:t>nergy, heat, buoyancy and the particle model of matter. The current cycle</w:t>
      </w:r>
      <w:r w:rsidR="00F170D3">
        <w:rPr>
          <w:lang w:val="en-US"/>
        </w:rPr>
        <w:t xml:space="preserve"> (January to May 2017)</w:t>
      </w:r>
      <w:r w:rsidR="00F44C6D">
        <w:rPr>
          <w:lang w:val="en-US"/>
        </w:rPr>
        <w:t xml:space="preserve"> sets out to measure the impact of the approach on the conceptual understanding of the students with regard to the concept of </w:t>
      </w:r>
      <w:r w:rsidR="0022704C">
        <w:rPr>
          <w:lang w:val="en-US"/>
        </w:rPr>
        <w:t>energy</w:t>
      </w:r>
      <w:r w:rsidR="00F44C6D">
        <w:rPr>
          <w:lang w:val="en-US"/>
        </w:rPr>
        <w:t>. The impact will be measured in</w:t>
      </w:r>
      <w:r w:rsidR="0022704C">
        <w:rPr>
          <w:lang w:val="en-US"/>
        </w:rPr>
        <w:t xml:space="preserve"> a</w:t>
      </w:r>
      <w:r w:rsidR="00F44C6D">
        <w:rPr>
          <w:lang w:val="en-US"/>
        </w:rPr>
        <w:t xml:space="preserve"> </w:t>
      </w:r>
      <w:r w:rsidR="00223501">
        <w:rPr>
          <w:lang w:val="en-US"/>
        </w:rPr>
        <w:t xml:space="preserve">pre-posttest </w:t>
      </w:r>
      <w:r w:rsidR="0022704C">
        <w:rPr>
          <w:lang w:val="en-US"/>
        </w:rPr>
        <w:t xml:space="preserve">research </w:t>
      </w:r>
      <w:r w:rsidR="00223501">
        <w:rPr>
          <w:lang w:val="en-US"/>
        </w:rPr>
        <w:t>design</w:t>
      </w:r>
      <w:r w:rsidR="009B6C3C">
        <w:rPr>
          <w:lang w:val="en-US"/>
        </w:rPr>
        <w:t xml:space="preserve">. </w:t>
      </w:r>
      <w:r w:rsidR="001C38F5">
        <w:rPr>
          <w:lang w:val="en-US"/>
        </w:rPr>
        <w:t xml:space="preserve">The test used is a concept-test based on the test used by Heron et al. </w:t>
      </w:r>
      <w:r w:rsidR="001C38F5" w:rsidRPr="000066DE">
        <w:rPr>
          <w:rFonts w:cs="Times New Roman"/>
          <w:szCs w:val="24"/>
          <w:lang w:val="en-US"/>
        </w:rPr>
        <w:t>(Hero</w:t>
      </w:r>
      <w:r w:rsidR="001C38F5">
        <w:rPr>
          <w:rFonts w:cs="Times New Roman"/>
          <w:szCs w:val="24"/>
          <w:lang w:val="en-US"/>
        </w:rPr>
        <w:t xml:space="preserve">n, </w:t>
      </w:r>
      <w:proofErr w:type="spellStart"/>
      <w:r w:rsidR="001C38F5">
        <w:rPr>
          <w:rFonts w:cs="Times New Roman"/>
          <w:szCs w:val="24"/>
          <w:lang w:val="en-US"/>
        </w:rPr>
        <w:t>Michelini</w:t>
      </w:r>
      <w:proofErr w:type="spellEnd"/>
      <w:r w:rsidR="001C38F5">
        <w:rPr>
          <w:rFonts w:cs="Times New Roman"/>
          <w:szCs w:val="24"/>
          <w:lang w:val="en-US"/>
        </w:rPr>
        <w:t xml:space="preserve">, &amp; </w:t>
      </w:r>
      <w:proofErr w:type="spellStart"/>
      <w:r w:rsidR="001C38F5">
        <w:rPr>
          <w:rFonts w:cs="Times New Roman"/>
          <w:szCs w:val="24"/>
          <w:lang w:val="en-US"/>
        </w:rPr>
        <w:t>Stefanel</w:t>
      </w:r>
      <w:proofErr w:type="spellEnd"/>
      <w:r w:rsidR="001C38F5">
        <w:rPr>
          <w:rFonts w:cs="Times New Roman"/>
          <w:szCs w:val="24"/>
          <w:lang w:val="en-US"/>
        </w:rPr>
        <w:t>, 2008)</w:t>
      </w:r>
      <w:r w:rsidR="001C38F5">
        <w:rPr>
          <w:lang w:val="en-US"/>
        </w:rPr>
        <w:t xml:space="preserve">. </w:t>
      </w:r>
      <w:r w:rsidR="009B6C3C">
        <w:rPr>
          <w:lang w:val="en-US"/>
        </w:rPr>
        <w:t xml:space="preserve">A </w:t>
      </w:r>
      <w:r w:rsidR="0022704C">
        <w:rPr>
          <w:lang w:val="en-US"/>
        </w:rPr>
        <w:t xml:space="preserve">convenience sampling of a </w:t>
      </w:r>
      <w:r w:rsidR="00B2602E">
        <w:rPr>
          <w:lang w:val="en-US"/>
        </w:rPr>
        <w:t xml:space="preserve">combined </w:t>
      </w:r>
      <w:r w:rsidR="009B6C3C">
        <w:rPr>
          <w:lang w:val="en-US"/>
        </w:rPr>
        <w:t>total of 200 secondary education students of ages 12-13 will be part of the investigation in Belgium</w:t>
      </w:r>
      <w:r w:rsidR="00B2602E">
        <w:rPr>
          <w:lang w:val="en-US"/>
        </w:rPr>
        <w:t xml:space="preserve"> and Lesotho</w:t>
      </w:r>
      <w:r w:rsidR="009B6C3C">
        <w:rPr>
          <w:lang w:val="en-US"/>
        </w:rPr>
        <w:t xml:space="preserve">. Additionally, a </w:t>
      </w:r>
      <w:r w:rsidR="0022704C">
        <w:rPr>
          <w:lang w:val="en-US"/>
        </w:rPr>
        <w:t xml:space="preserve">convenience sampling of a </w:t>
      </w:r>
      <w:r w:rsidR="009B6C3C">
        <w:rPr>
          <w:lang w:val="en-US"/>
        </w:rPr>
        <w:t>combined total of 260 teacher training students of ages 18-21 will participate in the study in Belgium</w:t>
      </w:r>
      <w:r w:rsidR="00B2602E">
        <w:rPr>
          <w:lang w:val="en-US"/>
        </w:rPr>
        <w:t xml:space="preserve"> and </w:t>
      </w:r>
      <w:r w:rsidR="009B6C3C">
        <w:rPr>
          <w:lang w:val="en-US"/>
        </w:rPr>
        <w:t>Spain</w:t>
      </w:r>
      <w:r w:rsidR="00223501">
        <w:rPr>
          <w:lang w:val="en-US"/>
        </w:rPr>
        <w:t>.</w:t>
      </w:r>
      <w:r w:rsidR="009B6C3C">
        <w:rPr>
          <w:lang w:val="en-US"/>
        </w:rPr>
        <w:t xml:space="preserve"> </w:t>
      </w:r>
      <w:r w:rsidR="00F170D3">
        <w:rPr>
          <w:lang w:val="en-US"/>
        </w:rPr>
        <w:t xml:space="preserve">This additional </w:t>
      </w:r>
      <w:r w:rsidR="009B6C3C">
        <w:rPr>
          <w:lang w:val="en-US"/>
        </w:rPr>
        <w:t xml:space="preserve">international </w:t>
      </w:r>
      <w:r w:rsidR="00F170D3">
        <w:rPr>
          <w:lang w:val="en-US"/>
        </w:rPr>
        <w:t xml:space="preserve">study </w:t>
      </w:r>
      <w:r w:rsidR="009B6C3C">
        <w:rPr>
          <w:lang w:val="en-US"/>
        </w:rPr>
        <w:t xml:space="preserve">allows a comparison across different cultures (El-Hani, &amp; Mortimer, 2007). Half of the involved students will be part of </w:t>
      </w:r>
      <w:r w:rsidR="001C38F5">
        <w:rPr>
          <w:lang w:val="en-US"/>
        </w:rPr>
        <w:t xml:space="preserve">the experimental group and will receive instruction on </w:t>
      </w:r>
      <w:r w:rsidR="00F170D3">
        <w:rPr>
          <w:lang w:val="en-US"/>
        </w:rPr>
        <w:t>e</w:t>
      </w:r>
      <w:r w:rsidR="001C38F5">
        <w:rPr>
          <w:lang w:val="en-US"/>
        </w:rPr>
        <w:t xml:space="preserve">nergy following the layout presented above. The other half of the students will be part of the </w:t>
      </w:r>
      <w:r w:rsidR="009B6C3C">
        <w:rPr>
          <w:lang w:val="en-US"/>
        </w:rPr>
        <w:t xml:space="preserve">control group </w:t>
      </w:r>
      <w:r w:rsidR="001C38F5">
        <w:rPr>
          <w:lang w:val="en-US"/>
        </w:rPr>
        <w:t xml:space="preserve">and </w:t>
      </w:r>
      <w:r w:rsidR="009B6C3C">
        <w:rPr>
          <w:lang w:val="en-US"/>
        </w:rPr>
        <w:t xml:space="preserve">will receive a </w:t>
      </w:r>
      <w:r w:rsidR="001C38F5">
        <w:rPr>
          <w:lang w:val="en-US"/>
        </w:rPr>
        <w:t>classic</w:t>
      </w:r>
      <w:r w:rsidR="009B6C3C">
        <w:rPr>
          <w:lang w:val="en-US"/>
        </w:rPr>
        <w:t xml:space="preserve"> lecture on </w:t>
      </w:r>
      <w:r w:rsidR="00F170D3">
        <w:rPr>
          <w:lang w:val="en-US"/>
        </w:rPr>
        <w:t>e</w:t>
      </w:r>
      <w:r w:rsidR="009B6C3C">
        <w:rPr>
          <w:lang w:val="en-US"/>
        </w:rPr>
        <w:t>nergy</w:t>
      </w:r>
      <w:r w:rsidR="001C38F5">
        <w:rPr>
          <w:lang w:val="en-US"/>
        </w:rPr>
        <w:t xml:space="preserve"> where the teacher lectures the students on energy rather than engaging in a Socratic dialogue </w:t>
      </w:r>
      <w:r w:rsidR="00F170D3">
        <w:rPr>
          <w:lang w:val="en-US"/>
        </w:rPr>
        <w:t>but</w:t>
      </w:r>
      <w:r w:rsidR="001C38F5">
        <w:rPr>
          <w:lang w:val="en-US"/>
        </w:rPr>
        <w:t xml:space="preserve"> where equal time is given to demonstration and experimentation</w:t>
      </w:r>
      <w:r w:rsidR="009B6C3C">
        <w:rPr>
          <w:lang w:val="en-US"/>
        </w:rPr>
        <w:t xml:space="preserve">. </w:t>
      </w:r>
      <w:r w:rsidR="0022704C">
        <w:rPr>
          <w:lang w:val="en-US"/>
        </w:rPr>
        <w:t xml:space="preserve"> </w:t>
      </w:r>
    </w:p>
    <w:p w14:paraId="61C47E3C" w14:textId="77777777" w:rsidR="00E74AE4" w:rsidRDefault="00E74AE4" w:rsidP="00E74AE4">
      <w:pPr>
        <w:pStyle w:val="FirstLevelSection"/>
      </w:pPr>
      <w:r>
        <w:t>REFERENCES</w:t>
      </w:r>
    </w:p>
    <w:p w14:paraId="40A02100" w14:textId="6107DCC4" w:rsidR="000066DE" w:rsidRPr="004F7784" w:rsidRDefault="000066DE" w:rsidP="00B64841">
      <w:pPr>
        <w:ind w:left="567" w:hanging="567"/>
        <w:jc w:val="both"/>
        <w:rPr>
          <w:rFonts w:cs="Times New Roman"/>
          <w:sz w:val="22"/>
          <w:lang w:val="en-US"/>
        </w:rPr>
      </w:pPr>
      <w:r w:rsidRPr="00B64841">
        <w:rPr>
          <w:rFonts w:cs="Times New Roman"/>
          <w:sz w:val="22"/>
          <w:lang w:val="en-US"/>
        </w:rPr>
        <w:t xml:space="preserve">Alexander, R. (2006). Towards dialogic teaching: Rethinking classroom talk. </w:t>
      </w:r>
      <w:proofErr w:type="spellStart"/>
      <w:r w:rsidRPr="004F7784">
        <w:rPr>
          <w:rFonts w:cs="Times New Roman"/>
          <w:sz w:val="22"/>
          <w:lang w:val="en-US"/>
        </w:rPr>
        <w:t>Dialogos</w:t>
      </w:r>
      <w:proofErr w:type="spellEnd"/>
      <w:r w:rsidRPr="004F7784">
        <w:rPr>
          <w:rFonts w:cs="Times New Roman"/>
          <w:sz w:val="22"/>
          <w:lang w:val="en-US"/>
        </w:rPr>
        <w:t xml:space="preserve"> York.</w:t>
      </w:r>
    </w:p>
    <w:p w14:paraId="05AD360E" w14:textId="30A25884" w:rsidR="00507681" w:rsidRPr="00B64841" w:rsidRDefault="00507681" w:rsidP="00B64841">
      <w:pPr>
        <w:ind w:left="567" w:hanging="567"/>
        <w:jc w:val="both"/>
        <w:rPr>
          <w:rFonts w:cs="Times New Roman"/>
          <w:color w:val="222222"/>
          <w:sz w:val="22"/>
          <w:shd w:val="clear" w:color="auto" w:fill="FFFFFF"/>
          <w:lang w:val="en-US"/>
        </w:rPr>
      </w:pPr>
      <w:r w:rsidRPr="00B64841">
        <w:rPr>
          <w:rFonts w:cs="Times New Roman"/>
          <w:color w:val="222222"/>
          <w:sz w:val="22"/>
          <w:shd w:val="clear" w:color="auto" w:fill="FFFFFF"/>
        </w:rPr>
        <w:t>Davis, B. G. (1997). Misconceptions as barriers to understanding science.</w:t>
      </w:r>
      <w:r w:rsidRPr="00B64841">
        <w:rPr>
          <w:rStyle w:val="apple-converted-space"/>
          <w:rFonts w:cs="Times New Roman"/>
          <w:color w:val="222222"/>
          <w:sz w:val="22"/>
          <w:shd w:val="clear" w:color="auto" w:fill="FFFFFF"/>
        </w:rPr>
        <w:t> </w:t>
      </w:r>
      <w:r w:rsidR="002E1608" w:rsidRPr="00B64841">
        <w:rPr>
          <w:rStyle w:val="apple-converted-space"/>
          <w:rFonts w:cs="Times New Roman"/>
          <w:color w:val="222222"/>
          <w:sz w:val="22"/>
          <w:shd w:val="clear" w:color="auto" w:fill="FFFFFF"/>
          <w:lang w:val="en-US"/>
        </w:rPr>
        <w:t xml:space="preserve">In National Research Council, </w:t>
      </w:r>
      <w:r w:rsidRPr="00B64841">
        <w:rPr>
          <w:rFonts w:cs="Times New Roman"/>
          <w:i/>
          <w:iCs/>
          <w:color w:val="222222"/>
          <w:sz w:val="22"/>
          <w:shd w:val="clear" w:color="auto" w:fill="FFFFFF"/>
        </w:rPr>
        <w:t>Science teaching reconsidered: A hand book</w:t>
      </w:r>
      <w:r w:rsidR="002E1608" w:rsidRPr="00B64841">
        <w:rPr>
          <w:rFonts w:cs="Times New Roman"/>
          <w:i/>
          <w:iCs/>
          <w:color w:val="222222"/>
          <w:sz w:val="22"/>
          <w:shd w:val="clear" w:color="auto" w:fill="FFFFFF"/>
          <w:lang w:val="en-US"/>
        </w:rPr>
        <w:t xml:space="preserve"> </w:t>
      </w:r>
      <w:r w:rsidR="002E1608" w:rsidRPr="00B64841">
        <w:rPr>
          <w:rFonts w:cs="Times New Roman"/>
          <w:iCs/>
          <w:color w:val="222222"/>
          <w:sz w:val="22"/>
          <w:shd w:val="clear" w:color="auto" w:fill="FFFFFF"/>
          <w:lang w:val="en-US"/>
        </w:rPr>
        <w:t>(pp 27-32)</w:t>
      </w:r>
      <w:r w:rsidRPr="00B64841">
        <w:rPr>
          <w:rFonts w:cs="Times New Roman"/>
          <w:i/>
          <w:iCs/>
          <w:color w:val="222222"/>
          <w:sz w:val="22"/>
          <w:shd w:val="clear" w:color="auto" w:fill="FFFFFF"/>
        </w:rPr>
        <w:t xml:space="preserve">. </w:t>
      </w:r>
      <w:r w:rsidRPr="00B64841">
        <w:rPr>
          <w:rFonts w:cs="Times New Roman"/>
          <w:iCs/>
          <w:color w:val="222222"/>
          <w:sz w:val="22"/>
          <w:shd w:val="clear" w:color="auto" w:fill="FFFFFF"/>
        </w:rPr>
        <w:t>Washington, DC: National Academy</w:t>
      </w:r>
      <w:r w:rsidRPr="00B64841">
        <w:rPr>
          <w:rFonts w:cs="Times New Roman"/>
          <w:color w:val="222222"/>
          <w:sz w:val="22"/>
          <w:shd w:val="clear" w:color="auto" w:fill="FFFFFF"/>
        </w:rPr>
        <w:t>.</w:t>
      </w:r>
      <w:r w:rsidR="002E1608" w:rsidRPr="00B64841">
        <w:rPr>
          <w:rFonts w:cs="Times New Roman"/>
          <w:color w:val="222222"/>
          <w:sz w:val="22"/>
          <w:shd w:val="clear" w:color="auto" w:fill="FFFFFF"/>
          <w:lang w:val="en-US"/>
        </w:rPr>
        <w:t xml:space="preserve"> </w:t>
      </w:r>
      <w:proofErr w:type="spellStart"/>
      <w:r w:rsidR="002E1608" w:rsidRPr="00B64841">
        <w:rPr>
          <w:rFonts w:cs="Times New Roman"/>
          <w:color w:val="222222"/>
          <w:sz w:val="22"/>
          <w:shd w:val="clear" w:color="auto" w:fill="FFFFFF"/>
          <w:lang w:val="en-US"/>
        </w:rPr>
        <w:t>doi</w:t>
      </w:r>
      <w:proofErr w:type="spellEnd"/>
      <w:r w:rsidR="002E1608" w:rsidRPr="00B64841">
        <w:rPr>
          <w:rFonts w:cs="Times New Roman"/>
          <w:color w:val="222222"/>
          <w:sz w:val="22"/>
          <w:shd w:val="clear" w:color="auto" w:fill="FFFFFF"/>
          <w:lang w:val="en-US"/>
        </w:rPr>
        <w:t>:</w:t>
      </w:r>
      <w:r w:rsidR="002E1608" w:rsidRPr="00B64841">
        <w:rPr>
          <w:sz w:val="22"/>
        </w:rPr>
        <w:t xml:space="preserve"> </w:t>
      </w:r>
      <w:r w:rsidR="002E1608" w:rsidRPr="00B64841">
        <w:rPr>
          <w:rFonts w:cs="Times New Roman"/>
          <w:color w:val="222222"/>
          <w:sz w:val="22"/>
          <w:shd w:val="clear" w:color="auto" w:fill="FFFFFF"/>
          <w:lang w:val="en-US"/>
        </w:rPr>
        <w:t>10.17226/5287</w:t>
      </w:r>
    </w:p>
    <w:p w14:paraId="5F2A8E8E" w14:textId="16BC729A" w:rsidR="009E3839" w:rsidRPr="004F7784" w:rsidRDefault="009E3839" w:rsidP="00B64841">
      <w:pPr>
        <w:ind w:left="567" w:hanging="567"/>
        <w:jc w:val="both"/>
        <w:rPr>
          <w:rFonts w:cs="Times New Roman"/>
          <w:color w:val="222222"/>
          <w:sz w:val="22"/>
          <w:shd w:val="clear" w:color="auto" w:fill="FFFFFF"/>
          <w:lang w:val="en-US"/>
        </w:rPr>
      </w:pPr>
      <w:r w:rsidRPr="00B64841">
        <w:rPr>
          <w:rFonts w:cs="Times New Roman"/>
          <w:color w:val="222222"/>
          <w:sz w:val="22"/>
          <w:shd w:val="clear" w:color="auto" w:fill="FFFFFF"/>
        </w:rPr>
        <w:t>El-Hani, C. N., &amp; Mortimer, E. F. (2007). Multicultural education, pragmatism, and the goals of science teaching.</w:t>
      </w:r>
      <w:r w:rsidRPr="00B64841">
        <w:rPr>
          <w:rStyle w:val="apple-converted-space"/>
          <w:rFonts w:cs="Times New Roman"/>
          <w:color w:val="222222"/>
          <w:sz w:val="22"/>
          <w:shd w:val="clear" w:color="auto" w:fill="FFFFFF"/>
        </w:rPr>
        <w:t> </w:t>
      </w:r>
      <w:r w:rsidRPr="00B64841">
        <w:rPr>
          <w:rFonts w:cs="Times New Roman"/>
          <w:i/>
          <w:iCs/>
          <w:color w:val="222222"/>
          <w:sz w:val="22"/>
          <w:shd w:val="clear" w:color="auto" w:fill="FFFFFF"/>
        </w:rPr>
        <w:t>Cultural Studies of Science Education</w:t>
      </w:r>
      <w:r w:rsidRPr="00B64841">
        <w:rPr>
          <w:rFonts w:cs="Times New Roman"/>
          <w:color w:val="222222"/>
          <w:sz w:val="22"/>
          <w:shd w:val="clear" w:color="auto" w:fill="FFFFFF"/>
        </w:rPr>
        <w:t>,</w:t>
      </w:r>
      <w:r w:rsidRPr="00B64841">
        <w:rPr>
          <w:rStyle w:val="apple-converted-space"/>
          <w:rFonts w:cs="Times New Roman"/>
          <w:color w:val="222222"/>
          <w:sz w:val="22"/>
          <w:shd w:val="clear" w:color="auto" w:fill="FFFFFF"/>
        </w:rPr>
        <w:t> </w:t>
      </w:r>
      <w:r w:rsidRPr="00B64841">
        <w:rPr>
          <w:rFonts w:cs="Times New Roman"/>
          <w:i/>
          <w:iCs/>
          <w:color w:val="222222"/>
          <w:sz w:val="22"/>
          <w:shd w:val="clear" w:color="auto" w:fill="FFFFFF"/>
        </w:rPr>
        <w:t>2</w:t>
      </w:r>
      <w:r w:rsidRPr="00B64841">
        <w:rPr>
          <w:rFonts w:cs="Times New Roman"/>
          <w:color w:val="222222"/>
          <w:sz w:val="22"/>
          <w:shd w:val="clear" w:color="auto" w:fill="FFFFFF"/>
        </w:rPr>
        <w:t>(3), 657-702.</w:t>
      </w:r>
      <w:r w:rsidRPr="004F7784">
        <w:rPr>
          <w:rFonts w:cs="Times New Roman"/>
          <w:color w:val="222222"/>
          <w:sz w:val="22"/>
          <w:shd w:val="clear" w:color="auto" w:fill="FFFFFF"/>
          <w:lang w:val="en-US"/>
        </w:rPr>
        <w:t xml:space="preserve"> </w:t>
      </w:r>
      <w:proofErr w:type="spellStart"/>
      <w:r w:rsidRPr="004F7784">
        <w:rPr>
          <w:rFonts w:cs="Times New Roman"/>
          <w:color w:val="222222"/>
          <w:sz w:val="22"/>
          <w:shd w:val="clear" w:color="auto" w:fill="FFFFFF"/>
          <w:lang w:val="en-US"/>
        </w:rPr>
        <w:t>doi</w:t>
      </w:r>
      <w:proofErr w:type="spellEnd"/>
      <w:r w:rsidRPr="004F7784">
        <w:rPr>
          <w:rFonts w:cs="Times New Roman"/>
          <w:color w:val="222222"/>
          <w:sz w:val="22"/>
          <w:shd w:val="clear" w:color="auto" w:fill="FFFFFF"/>
          <w:lang w:val="en-US"/>
        </w:rPr>
        <w:t>:</w:t>
      </w:r>
      <w:r w:rsidRPr="00B64841">
        <w:rPr>
          <w:sz w:val="22"/>
        </w:rPr>
        <w:t>10.1007/s11422-007-9064-y</w:t>
      </w:r>
    </w:p>
    <w:p w14:paraId="5BE0B6C2" w14:textId="262D0C37" w:rsidR="0021085A" w:rsidRPr="00B64841" w:rsidRDefault="0021085A" w:rsidP="00B64841">
      <w:pPr>
        <w:ind w:left="567" w:hanging="567"/>
        <w:jc w:val="both"/>
        <w:rPr>
          <w:rFonts w:cs="Times New Roman"/>
          <w:sz w:val="22"/>
          <w:lang w:val="en-US"/>
        </w:rPr>
      </w:pPr>
      <w:r w:rsidRPr="00B64841">
        <w:rPr>
          <w:sz w:val="22"/>
        </w:rPr>
        <w:t xml:space="preserve">Heron, P., Michelini, M. &amp; Stefanel, A. (2008).Teaching and learning the concept of energy in primary school. In C. Constantinou &amp; N. Papadouris, </w:t>
      </w:r>
      <w:r w:rsidRPr="00B64841">
        <w:rPr>
          <w:sz w:val="22"/>
          <w:lang w:val="en-US"/>
        </w:rPr>
        <w:t xml:space="preserve"> </w:t>
      </w:r>
      <w:r w:rsidRPr="00B64841">
        <w:rPr>
          <w:i/>
          <w:sz w:val="22"/>
        </w:rPr>
        <w:t>Physics curriculum design, development and validation</w:t>
      </w:r>
      <w:r w:rsidRPr="00B64841">
        <w:rPr>
          <w:sz w:val="22"/>
        </w:rPr>
        <w:t xml:space="preserve"> (Nicosia: Girep–University of Nicosia)</w:t>
      </w:r>
      <w:r w:rsidRPr="00B64841">
        <w:rPr>
          <w:sz w:val="22"/>
          <w:lang w:val="en-US"/>
        </w:rPr>
        <w:t xml:space="preserve">. Retrieved from </w:t>
      </w:r>
      <w:r w:rsidRPr="00B64841">
        <w:rPr>
          <w:sz w:val="22"/>
          <w:lang w:val="en-US"/>
        </w:rPr>
        <w:tab/>
        <w:t xml:space="preserve"> https://www.researchgate.net/publication/228463093_Teaching_and_learning_the_concept_of_energy_in_primary_school</w:t>
      </w:r>
      <w:r w:rsidRPr="00B64841">
        <w:rPr>
          <w:sz w:val="22"/>
        </w:rPr>
        <w:t>.</w:t>
      </w:r>
    </w:p>
    <w:p w14:paraId="6BD44B65" w14:textId="4A79A1C1" w:rsidR="000066DE" w:rsidRPr="00B64841" w:rsidRDefault="000066DE" w:rsidP="00B64841">
      <w:pPr>
        <w:ind w:left="567" w:hanging="567"/>
        <w:jc w:val="both"/>
        <w:rPr>
          <w:rFonts w:cs="Times New Roman"/>
          <w:sz w:val="22"/>
          <w:lang w:val="en-US"/>
        </w:rPr>
      </w:pPr>
      <w:proofErr w:type="spellStart"/>
      <w:r w:rsidRPr="00B64841">
        <w:rPr>
          <w:rFonts w:cs="Times New Roman"/>
          <w:sz w:val="22"/>
          <w:lang w:val="en-US"/>
        </w:rPr>
        <w:t>Longfield</w:t>
      </w:r>
      <w:proofErr w:type="spellEnd"/>
      <w:r w:rsidRPr="00B64841">
        <w:rPr>
          <w:rFonts w:cs="Times New Roman"/>
          <w:sz w:val="22"/>
          <w:lang w:val="en-US"/>
        </w:rPr>
        <w:t>, J. (2009). Discrepant teaching events: Using an inquiry stance to address students’ misconceptions. International Journal of Teaching and Learning in Higher Education, 21(2), 266.</w:t>
      </w:r>
      <w:r w:rsidR="0030646D" w:rsidRPr="00B64841">
        <w:rPr>
          <w:rFonts w:cs="Times New Roman"/>
          <w:sz w:val="22"/>
          <w:lang w:val="en-US"/>
        </w:rPr>
        <w:t xml:space="preserve"> Retrieved from </w:t>
      </w:r>
      <w:r w:rsidR="0030646D" w:rsidRPr="00B64841">
        <w:rPr>
          <w:sz w:val="22"/>
        </w:rPr>
        <w:t>http://www.isetl.org/ijtlhe/pdf/IJTLHE732.pdf</w:t>
      </w:r>
    </w:p>
    <w:p w14:paraId="6051E14F" w14:textId="1C8E9B5A" w:rsidR="00A71057" w:rsidRPr="00B64841" w:rsidRDefault="00A71057" w:rsidP="00B64841">
      <w:pPr>
        <w:ind w:left="567" w:hanging="567"/>
        <w:jc w:val="both"/>
        <w:rPr>
          <w:rFonts w:cs="Times New Roman"/>
          <w:sz w:val="22"/>
          <w:lang w:val="en-US"/>
        </w:rPr>
      </w:pPr>
      <w:r w:rsidRPr="00B64841">
        <w:rPr>
          <w:rFonts w:cs="Times New Roman"/>
          <w:color w:val="222222"/>
          <w:sz w:val="22"/>
          <w:shd w:val="clear" w:color="auto" w:fill="FFFFFF"/>
        </w:rPr>
        <w:t>Mortimer, E. F., &amp; El-Hani, C. N. (Eds.).</w:t>
      </w:r>
      <w:r w:rsidR="00B81006" w:rsidRPr="00B64841">
        <w:rPr>
          <w:rFonts w:cs="Times New Roman"/>
          <w:color w:val="222222"/>
          <w:sz w:val="22"/>
          <w:shd w:val="clear" w:color="auto" w:fill="FFFFFF"/>
          <w:lang w:val="en-US"/>
        </w:rPr>
        <w:t xml:space="preserve"> (2014).</w:t>
      </w:r>
      <w:r w:rsidRPr="00B64841">
        <w:rPr>
          <w:rFonts w:cs="Times New Roman"/>
          <w:color w:val="222222"/>
          <w:sz w:val="22"/>
          <w:shd w:val="clear" w:color="auto" w:fill="FFFFFF"/>
        </w:rPr>
        <w:t xml:space="preserve"> </w:t>
      </w:r>
      <w:r w:rsidRPr="00B64841">
        <w:rPr>
          <w:rFonts w:cs="Times New Roman"/>
          <w:i/>
          <w:iCs/>
          <w:color w:val="222222"/>
          <w:sz w:val="22"/>
          <w:shd w:val="clear" w:color="auto" w:fill="FFFFFF"/>
        </w:rPr>
        <w:t>Conceptual profiles: A theory of teaching and learning scientific concepts</w:t>
      </w:r>
      <w:r w:rsidRPr="00B64841">
        <w:rPr>
          <w:rStyle w:val="apple-converted-space"/>
          <w:rFonts w:cs="Times New Roman"/>
          <w:color w:val="222222"/>
          <w:sz w:val="22"/>
          <w:shd w:val="clear" w:color="auto" w:fill="FFFFFF"/>
        </w:rPr>
        <w:t> </w:t>
      </w:r>
      <w:r w:rsidRPr="00B64841">
        <w:rPr>
          <w:rFonts w:cs="Times New Roman"/>
          <w:color w:val="222222"/>
          <w:sz w:val="22"/>
          <w:shd w:val="clear" w:color="auto" w:fill="FFFFFF"/>
        </w:rPr>
        <w:t>(Vol. 42). Springer Science &amp; Business Media.</w:t>
      </w:r>
    </w:p>
    <w:p w14:paraId="4A5D61BE" w14:textId="1B7199F7" w:rsidR="000066DE" w:rsidRPr="004F7784" w:rsidRDefault="000066DE" w:rsidP="00B64841">
      <w:pPr>
        <w:ind w:left="567" w:hanging="567"/>
        <w:jc w:val="both"/>
        <w:rPr>
          <w:rFonts w:cs="Times New Roman"/>
          <w:sz w:val="22"/>
          <w:lang w:val="en-US"/>
        </w:rPr>
      </w:pPr>
      <w:r w:rsidRPr="00B64841">
        <w:rPr>
          <w:rFonts w:cs="Times New Roman"/>
          <w:sz w:val="22"/>
          <w:lang w:val="en-US"/>
        </w:rPr>
        <w:t xml:space="preserve">Posner, G., Strike, K., Hewson, P., &amp; </w:t>
      </w:r>
      <w:proofErr w:type="spellStart"/>
      <w:r w:rsidRPr="00B64841">
        <w:rPr>
          <w:rFonts w:cs="Times New Roman"/>
          <w:sz w:val="22"/>
          <w:lang w:val="en-US"/>
        </w:rPr>
        <w:t>Gertzog</w:t>
      </w:r>
      <w:proofErr w:type="spellEnd"/>
      <w:r w:rsidRPr="00B64841">
        <w:rPr>
          <w:rFonts w:cs="Times New Roman"/>
          <w:sz w:val="22"/>
          <w:lang w:val="en-US"/>
        </w:rPr>
        <w:t xml:space="preserve">, W. (1982). Accommodation of a scientific conception: Toward a theory of conceptual change. </w:t>
      </w:r>
      <w:r w:rsidRPr="004F7784">
        <w:rPr>
          <w:rFonts w:cs="Times New Roman"/>
          <w:i/>
          <w:sz w:val="22"/>
          <w:lang w:val="en-US"/>
        </w:rPr>
        <w:t>Science Education</w:t>
      </w:r>
      <w:r w:rsidRPr="004F7784">
        <w:rPr>
          <w:rFonts w:cs="Times New Roman"/>
          <w:sz w:val="22"/>
          <w:lang w:val="en-US"/>
        </w:rPr>
        <w:t>, 66(2), 211–227.</w:t>
      </w:r>
      <w:r w:rsidR="0030646D" w:rsidRPr="004F7784">
        <w:rPr>
          <w:rFonts w:cs="Times New Roman"/>
          <w:sz w:val="22"/>
          <w:lang w:val="en-US"/>
        </w:rPr>
        <w:t xml:space="preserve"> </w:t>
      </w:r>
      <w:proofErr w:type="spellStart"/>
      <w:r w:rsidR="0030646D" w:rsidRPr="004F7784">
        <w:rPr>
          <w:rFonts w:cs="Times New Roman"/>
          <w:sz w:val="22"/>
          <w:lang w:val="en-US"/>
        </w:rPr>
        <w:t>doi</w:t>
      </w:r>
      <w:proofErr w:type="spellEnd"/>
      <w:r w:rsidR="0030646D" w:rsidRPr="004F7784">
        <w:rPr>
          <w:rFonts w:cs="Times New Roman"/>
          <w:sz w:val="22"/>
          <w:lang w:val="en-US"/>
        </w:rPr>
        <w:t>:</w:t>
      </w:r>
      <w:r w:rsidR="0030646D" w:rsidRPr="00B64841">
        <w:rPr>
          <w:rFonts w:cs="Times New Roman"/>
          <w:color w:val="333333"/>
          <w:sz w:val="22"/>
          <w:shd w:val="clear" w:color="auto" w:fill="FFFFFF"/>
        </w:rPr>
        <w:t xml:space="preserve"> 10.1002/sce.3730660207</w:t>
      </w:r>
    </w:p>
    <w:p w14:paraId="7B7BA032" w14:textId="49444680" w:rsidR="000066DE" w:rsidRPr="00B64841" w:rsidRDefault="000066DE" w:rsidP="00B64841">
      <w:pPr>
        <w:ind w:left="567" w:hanging="567"/>
        <w:jc w:val="both"/>
        <w:rPr>
          <w:rFonts w:cs="Times New Roman"/>
          <w:sz w:val="22"/>
          <w:lang w:val="en-US"/>
        </w:rPr>
      </w:pPr>
      <w:r w:rsidRPr="004F7784">
        <w:rPr>
          <w:rFonts w:cs="Times New Roman"/>
          <w:sz w:val="22"/>
          <w:lang w:val="en-US"/>
        </w:rPr>
        <w:t xml:space="preserve">Van den </w:t>
      </w:r>
      <w:proofErr w:type="spellStart"/>
      <w:r w:rsidRPr="004F7784">
        <w:rPr>
          <w:rFonts w:cs="Times New Roman"/>
          <w:sz w:val="22"/>
          <w:lang w:val="en-US"/>
        </w:rPr>
        <w:t>Akker</w:t>
      </w:r>
      <w:proofErr w:type="spellEnd"/>
      <w:r w:rsidRPr="004F7784">
        <w:rPr>
          <w:rFonts w:cs="Times New Roman"/>
          <w:sz w:val="22"/>
          <w:lang w:val="en-US"/>
        </w:rPr>
        <w:t xml:space="preserve">, J., </w:t>
      </w:r>
      <w:proofErr w:type="spellStart"/>
      <w:r w:rsidRPr="004F7784">
        <w:rPr>
          <w:rFonts w:cs="Times New Roman"/>
          <w:sz w:val="22"/>
          <w:lang w:val="en-US"/>
        </w:rPr>
        <w:t>Gravemeijer</w:t>
      </w:r>
      <w:proofErr w:type="spellEnd"/>
      <w:r w:rsidRPr="004F7784">
        <w:rPr>
          <w:rFonts w:cs="Times New Roman"/>
          <w:sz w:val="22"/>
          <w:lang w:val="en-US"/>
        </w:rPr>
        <w:t xml:space="preserve">, K., </w:t>
      </w:r>
      <w:proofErr w:type="spellStart"/>
      <w:r w:rsidRPr="004F7784">
        <w:rPr>
          <w:rFonts w:cs="Times New Roman"/>
          <w:sz w:val="22"/>
          <w:lang w:val="en-US"/>
        </w:rPr>
        <w:t>McKenney</w:t>
      </w:r>
      <w:proofErr w:type="spellEnd"/>
      <w:r w:rsidRPr="004F7784">
        <w:rPr>
          <w:rFonts w:cs="Times New Roman"/>
          <w:sz w:val="22"/>
          <w:lang w:val="en-US"/>
        </w:rPr>
        <w:t xml:space="preserve">, S., &amp; </w:t>
      </w:r>
      <w:proofErr w:type="spellStart"/>
      <w:r w:rsidRPr="004F7784">
        <w:rPr>
          <w:rFonts w:cs="Times New Roman"/>
          <w:sz w:val="22"/>
          <w:lang w:val="en-US"/>
        </w:rPr>
        <w:t>Nieveen</w:t>
      </w:r>
      <w:proofErr w:type="spellEnd"/>
      <w:r w:rsidRPr="004F7784">
        <w:rPr>
          <w:rFonts w:cs="Times New Roman"/>
          <w:sz w:val="22"/>
          <w:lang w:val="en-US"/>
        </w:rPr>
        <w:t xml:space="preserve">, N. (2006). </w:t>
      </w:r>
      <w:r w:rsidRPr="00B64841">
        <w:rPr>
          <w:rFonts w:cs="Times New Roman"/>
          <w:sz w:val="22"/>
          <w:lang w:val="en-US"/>
        </w:rPr>
        <w:t>Educational design research. Routledge.</w:t>
      </w:r>
    </w:p>
    <w:p w14:paraId="01734509" w14:textId="49F37B24" w:rsidR="00507681" w:rsidRPr="00B64841" w:rsidRDefault="00507681" w:rsidP="00507681">
      <w:pPr>
        <w:ind w:left="567" w:hanging="567"/>
        <w:jc w:val="both"/>
        <w:rPr>
          <w:rFonts w:cs="Times New Roman"/>
          <w:color w:val="222222"/>
          <w:sz w:val="22"/>
          <w:shd w:val="clear" w:color="auto" w:fill="FFFFFF"/>
        </w:rPr>
      </w:pPr>
      <w:proofErr w:type="spellStart"/>
      <w:r w:rsidRPr="00B64841">
        <w:rPr>
          <w:rFonts w:cs="Times New Roman"/>
          <w:sz w:val="22"/>
          <w:lang w:val="en-US"/>
        </w:rPr>
        <w:t>Vosniadou</w:t>
      </w:r>
      <w:proofErr w:type="spellEnd"/>
      <w:r w:rsidRPr="00B64841">
        <w:rPr>
          <w:rFonts w:cs="Times New Roman"/>
          <w:sz w:val="22"/>
          <w:lang w:val="en-US"/>
        </w:rPr>
        <w:t xml:space="preserve">, S., </w:t>
      </w:r>
      <w:r w:rsidR="00B06697" w:rsidRPr="00B64841">
        <w:rPr>
          <w:rFonts w:cs="Times New Roman"/>
          <w:sz w:val="22"/>
          <w:lang w:val="en-US"/>
        </w:rPr>
        <w:t xml:space="preserve">&amp; </w:t>
      </w:r>
      <w:proofErr w:type="spellStart"/>
      <w:r w:rsidRPr="00B64841">
        <w:rPr>
          <w:rFonts w:cs="Times New Roman"/>
          <w:sz w:val="22"/>
          <w:lang w:val="en-US"/>
        </w:rPr>
        <w:t>Skopeliti</w:t>
      </w:r>
      <w:proofErr w:type="spellEnd"/>
      <w:r w:rsidRPr="00B64841">
        <w:rPr>
          <w:rFonts w:cs="Times New Roman"/>
          <w:sz w:val="22"/>
          <w:lang w:val="en-US"/>
        </w:rPr>
        <w:t>, I</w:t>
      </w:r>
      <w:r w:rsidR="00B06697" w:rsidRPr="00B64841">
        <w:rPr>
          <w:rFonts w:cs="Times New Roman"/>
          <w:sz w:val="22"/>
          <w:lang w:val="en-US"/>
        </w:rPr>
        <w:t>.</w:t>
      </w:r>
      <w:r w:rsidRPr="00B64841">
        <w:rPr>
          <w:rFonts w:cs="Times New Roman"/>
          <w:sz w:val="22"/>
          <w:lang w:val="en-US"/>
        </w:rPr>
        <w:t xml:space="preserve"> (20</w:t>
      </w:r>
      <w:r w:rsidR="00B06697" w:rsidRPr="00B64841">
        <w:rPr>
          <w:rFonts w:cs="Times New Roman"/>
          <w:sz w:val="22"/>
          <w:lang w:val="en-US"/>
        </w:rPr>
        <w:t>14</w:t>
      </w:r>
      <w:r w:rsidRPr="00B64841">
        <w:rPr>
          <w:rFonts w:cs="Times New Roman"/>
          <w:sz w:val="22"/>
          <w:lang w:val="en-US"/>
        </w:rPr>
        <w:t xml:space="preserve">). </w:t>
      </w:r>
      <w:r w:rsidR="00B06697" w:rsidRPr="00B64841">
        <w:rPr>
          <w:rFonts w:cs="Times New Roman"/>
          <w:sz w:val="22"/>
          <w:lang w:val="en-US"/>
        </w:rPr>
        <w:t>Conceptual Change from the Framework Theory Side of the Fence</w:t>
      </w:r>
      <w:r w:rsidRPr="00B64841">
        <w:rPr>
          <w:rFonts w:cs="Times New Roman"/>
          <w:sz w:val="22"/>
          <w:lang w:val="en-US"/>
        </w:rPr>
        <w:t xml:space="preserve">. </w:t>
      </w:r>
      <w:r w:rsidR="00B06697" w:rsidRPr="00B64841">
        <w:rPr>
          <w:rFonts w:cs="Times New Roman"/>
          <w:i/>
          <w:iCs/>
          <w:color w:val="222222"/>
          <w:sz w:val="22"/>
          <w:shd w:val="clear" w:color="auto" w:fill="FFFFFF"/>
        </w:rPr>
        <w:t>Science &amp; Education</w:t>
      </w:r>
      <w:r w:rsidR="00B06697" w:rsidRPr="00B64841">
        <w:rPr>
          <w:rFonts w:cs="Times New Roman"/>
          <w:color w:val="222222"/>
          <w:sz w:val="22"/>
          <w:shd w:val="clear" w:color="auto" w:fill="FFFFFF"/>
        </w:rPr>
        <w:t>,</w:t>
      </w:r>
      <w:r w:rsidR="00B06697" w:rsidRPr="00B64841">
        <w:rPr>
          <w:rStyle w:val="apple-converted-space"/>
          <w:rFonts w:cs="Times New Roman"/>
          <w:color w:val="222222"/>
          <w:sz w:val="22"/>
          <w:shd w:val="clear" w:color="auto" w:fill="FFFFFF"/>
        </w:rPr>
        <w:t> </w:t>
      </w:r>
      <w:r w:rsidR="00B06697" w:rsidRPr="00B64841">
        <w:rPr>
          <w:rFonts w:cs="Times New Roman"/>
          <w:i/>
          <w:iCs/>
          <w:color w:val="222222"/>
          <w:sz w:val="22"/>
          <w:shd w:val="clear" w:color="auto" w:fill="FFFFFF"/>
        </w:rPr>
        <w:t>23</w:t>
      </w:r>
      <w:r w:rsidR="00B06697" w:rsidRPr="00B64841">
        <w:rPr>
          <w:rFonts w:cs="Times New Roman"/>
          <w:color w:val="222222"/>
          <w:sz w:val="22"/>
          <w:shd w:val="clear" w:color="auto" w:fill="FFFFFF"/>
        </w:rPr>
        <w:t>(7), 1427-1445.</w:t>
      </w:r>
      <w:r w:rsidR="00EB6AB4" w:rsidRPr="00B64841">
        <w:rPr>
          <w:rFonts w:cs="Times New Roman"/>
          <w:color w:val="222222"/>
          <w:sz w:val="22"/>
          <w:shd w:val="clear" w:color="auto" w:fill="FFFFFF"/>
          <w:lang w:val="en-US"/>
        </w:rPr>
        <w:t xml:space="preserve"> </w:t>
      </w:r>
      <w:proofErr w:type="spellStart"/>
      <w:r w:rsidR="00EB6AB4" w:rsidRPr="00B64841">
        <w:rPr>
          <w:rFonts w:cs="Times New Roman"/>
          <w:color w:val="222222"/>
          <w:sz w:val="22"/>
          <w:shd w:val="clear" w:color="auto" w:fill="FFFFFF"/>
          <w:lang w:val="en-US"/>
        </w:rPr>
        <w:t>d</w:t>
      </w:r>
      <w:r w:rsidR="00B06697" w:rsidRPr="00B64841">
        <w:rPr>
          <w:rFonts w:cs="Times New Roman"/>
          <w:color w:val="222222"/>
          <w:sz w:val="22"/>
          <w:shd w:val="clear" w:color="auto" w:fill="FFFFFF"/>
          <w:lang w:val="en-US"/>
        </w:rPr>
        <w:t>oi</w:t>
      </w:r>
      <w:proofErr w:type="spellEnd"/>
      <w:r w:rsidR="00B06697" w:rsidRPr="00B64841">
        <w:rPr>
          <w:rFonts w:cs="Times New Roman"/>
          <w:color w:val="222222"/>
          <w:sz w:val="22"/>
          <w:shd w:val="clear" w:color="auto" w:fill="FFFFFF"/>
          <w:lang w:val="en-US"/>
        </w:rPr>
        <w:t>:</w:t>
      </w:r>
      <w:r w:rsidR="00EB6AB4" w:rsidRPr="00B64841">
        <w:rPr>
          <w:rFonts w:cs="Times New Roman"/>
          <w:color w:val="333333"/>
          <w:spacing w:val="4"/>
          <w:sz w:val="22"/>
          <w:shd w:val="clear" w:color="auto" w:fill="FCFCFC"/>
        </w:rPr>
        <w:t xml:space="preserve"> 10.1007/s11191-013-9640-3</w:t>
      </w:r>
    </w:p>
    <w:p w14:paraId="210BCF32" w14:textId="49C184EA" w:rsidR="00507681" w:rsidRPr="00B64841" w:rsidRDefault="00507681" w:rsidP="00B64841">
      <w:pPr>
        <w:ind w:left="567" w:hanging="567"/>
        <w:jc w:val="both"/>
        <w:rPr>
          <w:rFonts w:cs="Times New Roman"/>
          <w:color w:val="222222"/>
          <w:sz w:val="22"/>
          <w:shd w:val="clear" w:color="auto" w:fill="FFFFFF"/>
          <w:lang w:val="en-US"/>
        </w:rPr>
      </w:pPr>
      <w:r w:rsidRPr="00B64841">
        <w:rPr>
          <w:rFonts w:cs="Times New Roman"/>
          <w:color w:val="222222"/>
          <w:sz w:val="22"/>
          <w:shd w:val="clear" w:color="auto" w:fill="FFFFFF"/>
        </w:rPr>
        <w:t>Vosniadou, S. (2013). Conceptual change in learning and instruction: The framework theory approach</w:t>
      </w:r>
      <w:r w:rsidR="00891AC9" w:rsidRPr="00B64841">
        <w:rPr>
          <w:rFonts w:cs="Times New Roman"/>
          <w:color w:val="222222"/>
          <w:sz w:val="22"/>
          <w:shd w:val="clear" w:color="auto" w:fill="FFFFFF"/>
        </w:rPr>
        <w:t>. In S. Vosniadou (Eds),</w:t>
      </w:r>
      <w:r w:rsidR="00891AC9" w:rsidRPr="00B64841">
        <w:rPr>
          <w:rFonts w:cs="Times New Roman"/>
          <w:color w:val="222222"/>
          <w:sz w:val="22"/>
        </w:rPr>
        <w:t> </w:t>
      </w:r>
      <w:r w:rsidR="00891AC9" w:rsidRPr="00B64841">
        <w:rPr>
          <w:rFonts w:cs="Times New Roman"/>
          <w:i/>
          <w:color w:val="222222"/>
          <w:sz w:val="22"/>
          <w:shd w:val="clear" w:color="auto" w:fill="FFFFFF"/>
        </w:rPr>
        <w:t>International Handbook of Research on Conceptual Change</w:t>
      </w:r>
      <w:r w:rsidR="00891AC9" w:rsidRPr="00B64841">
        <w:rPr>
          <w:rFonts w:cs="Times New Roman"/>
          <w:color w:val="222222"/>
          <w:sz w:val="22"/>
          <w:shd w:val="clear" w:color="auto" w:fill="FFFFFF"/>
        </w:rPr>
        <w:t>, 1, 11-30, Routledge: New York and London</w:t>
      </w:r>
      <w:r w:rsidR="00891AC9" w:rsidRPr="00B64841">
        <w:rPr>
          <w:rFonts w:cs="Times New Roman"/>
          <w:color w:val="222222"/>
          <w:sz w:val="22"/>
          <w:shd w:val="clear" w:color="auto" w:fill="FFFFFF"/>
          <w:lang w:val="en-US"/>
        </w:rPr>
        <w:t xml:space="preserve">. </w:t>
      </w:r>
    </w:p>
    <w:p w14:paraId="061EFF20" w14:textId="10638B1F" w:rsidR="000066DE" w:rsidRPr="00B64841" w:rsidRDefault="000066DE" w:rsidP="00B64841">
      <w:pPr>
        <w:ind w:left="567" w:hanging="567"/>
        <w:jc w:val="both"/>
        <w:rPr>
          <w:rFonts w:cs="Times New Roman"/>
          <w:sz w:val="22"/>
          <w:lang w:val="en-US"/>
        </w:rPr>
      </w:pPr>
      <w:proofErr w:type="spellStart"/>
      <w:r w:rsidRPr="00B64841">
        <w:rPr>
          <w:rFonts w:cs="Times New Roman"/>
          <w:sz w:val="22"/>
          <w:lang w:val="en-US"/>
        </w:rPr>
        <w:t>Wenning</w:t>
      </w:r>
      <w:proofErr w:type="spellEnd"/>
      <w:r w:rsidRPr="00B64841">
        <w:rPr>
          <w:rFonts w:cs="Times New Roman"/>
          <w:sz w:val="22"/>
          <w:lang w:val="en-US"/>
        </w:rPr>
        <w:t xml:space="preserve">, C., Holbrook, T., &amp; </w:t>
      </w:r>
      <w:proofErr w:type="spellStart"/>
      <w:r w:rsidRPr="00B64841">
        <w:rPr>
          <w:rFonts w:cs="Times New Roman"/>
          <w:sz w:val="22"/>
          <w:lang w:val="en-US"/>
        </w:rPr>
        <w:t>Stankevitz</w:t>
      </w:r>
      <w:proofErr w:type="spellEnd"/>
      <w:r w:rsidRPr="00B64841">
        <w:rPr>
          <w:rFonts w:cs="Times New Roman"/>
          <w:sz w:val="22"/>
          <w:lang w:val="en-US"/>
        </w:rPr>
        <w:t xml:space="preserve">, J. (2006). Engaging students in conducting Socratic dialogues: Suggestions for science teachers. </w:t>
      </w:r>
      <w:r w:rsidRPr="00B64841">
        <w:rPr>
          <w:rFonts w:cs="Times New Roman"/>
          <w:i/>
          <w:sz w:val="22"/>
          <w:lang w:val="en-US"/>
        </w:rPr>
        <w:t>Journal of Physics Teacher Education Online</w:t>
      </w:r>
      <w:r w:rsidRPr="00B64841">
        <w:rPr>
          <w:rFonts w:cs="Times New Roman"/>
          <w:sz w:val="22"/>
          <w:lang w:val="en-US"/>
        </w:rPr>
        <w:t>, 4(1), 10–13.</w:t>
      </w:r>
      <w:r w:rsidR="0030646D" w:rsidRPr="00B64841">
        <w:rPr>
          <w:rFonts w:cs="Times New Roman"/>
          <w:sz w:val="22"/>
          <w:lang w:val="en-US"/>
        </w:rPr>
        <w:t xml:space="preserve"> Retrieved from http://www2.phy.ilstu.edu/ptefiles/publications/engaging_students.pdf</w:t>
      </w:r>
    </w:p>
    <w:p w14:paraId="49F7ECAB" w14:textId="77777777" w:rsidR="00E229DF" w:rsidRPr="00B64841" w:rsidRDefault="00E229DF" w:rsidP="00B64841">
      <w:pPr>
        <w:rPr>
          <w:rFonts w:cs="Times New Roman"/>
          <w:sz w:val="22"/>
          <w:lang w:val="en-US"/>
        </w:rPr>
      </w:pPr>
    </w:p>
    <w:sectPr w:rsidR="00E229DF" w:rsidRPr="00B64841" w:rsidSect="00E74AE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C4F6E" w14:textId="77777777" w:rsidR="0001743B" w:rsidRDefault="0001743B" w:rsidP="00FD2E3B">
      <w:pPr>
        <w:spacing w:after="0"/>
      </w:pPr>
      <w:r>
        <w:separator/>
      </w:r>
    </w:p>
  </w:endnote>
  <w:endnote w:type="continuationSeparator" w:id="0">
    <w:p w14:paraId="6FD5477F" w14:textId="77777777" w:rsidR="0001743B" w:rsidRDefault="0001743B" w:rsidP="00FD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BAF7" w14:textId="77777777" w:rsidR="0001743B" w:rsidRDefault="0001743B" w:rsidP="00FD2E3B">
      <w:pPr>
        <w:spacing w:after="0"/>
      </w:pPr>
      <w:r>
        <w:separator/>
      </w:r>
    </w:p>
  </w:footnote>
  <w:footnote w:type="continuationSeparator" w:id="0">
    <w:p w14:paraId="118FCEE1" w14:textId="77777777" w:rsidR="0001743B" w:rsidRDefault="0001743B" w:rsidP="00FD2E3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AD14C" w14:textId="77777777" w:rsidR="00FD2E3B" w:rsidRDefault="00FD2E3B" w:rsidP="00FD2E3B">
    <w:pPr>
      <w:pStyle w:val="Koptekst"/>
      <w:jc w:val="right"/>
    </w:pPr>
    <w:r>
      <w:rPr>
        <w:noProof/>
        <w:lang w:val="nl-BE" w:eastAsia="nl-BE"/>
      </w:rPr>
      <w:drawing>
        <wp:inline distT="0" distB="0" distL="0" distR="0" wp14:anchorId="49887A36" wp14:editId="13C55059">
          <wp:extent cx="2060452" cy="365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60452" cy="36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62AB"/>
    <w:multiLevelType w:val="hybridMultilevel"/>
    <w:tmpl w:val="BFB8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61CED"/>
    <w:multiLevelType w:val="multilevel"/>
    <w:tmpl w:val="BD42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8054B"/>
    <w:multiLevelType w:val="hybridMultilevel"/>
    <w:tmpl w:val="BFB8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3419F"/>
    <w:multiLevelType w:val="hybridMultilevel"/>
    <w:tmpl w:val="72C672F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A3E01E3"/>
    <w:multiLevelType w:val="hybridMultilevel"/>
    <w:tmpl w:val="411A11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DF"/>
    <w:rsid w:val="000066DE"/>
    <w:rsid w:val="00006762"/>
    <w:rsid w:val="0001743B"/>
    <w:rsid w:val="00020B3B"/>
    <w:rsid w:val="000464B8"/>
    <w:rsid w:val="00085E27"/>
    <w:rsid w:val="000A3EEC"/>
    <w:rsid w:val="000E23CC"/>
    <w:rsid w:val="000E7348"/>
    <w:rsid w:val="00143422"/>
    <w:rsid w:val="001456FF"/>
    <w:rsid w:val="00147E6E"/>
    <w:rsid w:val="00170970"/>
    <w:rsid w:val="001B41E4"/>
    <w:rsid w:val="001C38F5"/>
    <w:rsid w:val="001C3C21"/>
    <w:rsid w:val="001C5965"/>
    <w:rsid w:val="001D45F4"/>
    <w:rsid w:val="001E31AE"/>
    <w:rsid w:val="0021085A"/>
    <w:rsid w:val="00223501"/>
    <w:rsid w:val="0022704C"/>
    <w:rsid w:val="00245FFE"/>
    <w:rsid w:val="00255135"/>
    <w:rsid w:val="00264B56"/>
    <w:rsid w:val="002653F5"/>
    <w:rsid w:val="00286965"/>
    <w:rsid w:val="0029107F"/>
    <w:rsid w:val="002B50F0"/>
    <w:rsid w:val="002E1608"/>
    <w:rsid w:val="002F6A38"/>
    <w:rsid w:val="0030646D"/>
    <w:rsid w:val="00334A9B"/>
    <w:rsid w:val="003405CD"/>
    <w:rsid w:val="003610AB"/>
    <w:rsid w:val="00376079"/>
    <w:rsid w:val="003769C5"/>
    <w:rsid w:val="00396D15"/>
    <w:rsid w:val="003B0FA9"/>
    <w:rsid w:val="003C379E"/>
    <w:rsid w:val="00407E45"/>
    <w:rsid w:val="0042701F"/>
    <w:rsid w:val="00435FDE"/>
    <w:rsid w:val="00436129"/>
    <w:rsid w:val="004547C9"/>
    <w:rsid w:val="004C1EB6"/>
    <w:rsid w:val="004C5774"/>
    <w:rsid w:val="004D7F36"/>
    <w:rsid w:val="004F3510"/>
    <w:rsid w:val="004F7784"/>
    <w:rsid w:val="00507681"/>
    <w:rsid w:val="00513D69"/>
    <w:rsid w:val="0051614D"/>
    <w:rsid w:val="005305B9"/>
    <w:rsid w:val="00530AE9"/>
    <w:rsid w:val="0057640E"/>
    <w:rsid w:val="005814E8"/>
    <w:rsid w:val="005A2695"/>
    <w:rsid w:val="005B0C43"/>
    <w:rsid w:val="00604073"/>
    <w:rsid w:val="00610F59"/>
    <w:rsid w:val="006138CD"/>
    <w:rsid w:val="006344D4"/>
    <w:rsid w:val="00640F06"/>
    <w:rsid w:val="006709BF"/>
    <w:rsid w:val="006717A9"/>
    <w:rsid w:val="00673EA6"/>
    <w:rsid w:val="006B6CA8"/>
    <w:rsid w:val="006C7A80"/>
    <w:rsid w:val="006E262A"/>
    <w:rsid w:val="006E4AEE"/>
    <w:rsid w:val="00706970"/>
    <w:rsid w:val="00710722"/>
    <w:rsid w:val="00717A03"/>
    <w:rsid w:val="00724AFA"/>
    <w:rsid w:val="00727A4C"/>
    <w:rsid w:val="00733482"/>
    <w:rsid w:val="00736838"/>
    <w:rsid w:val="007607C6"/>
    <w:rsid w:val="007619C4"/>
    <w:rsid w:val="00765DA5"/>
    <w:rsid w:val="007C0C8B"/>
    <w:rsid w:val="007C5ED9"/>
    <w:rsid w:val="007F63FB"/>
    <w:rsid w:val="007F6FC3"/>
    <w:rsid w:val="008036D9"/>
    <w:rsid w:val="00831477"/>
    <w:rsid w:val="0086089D"/>
    <w:rsid w:val="00891AC9"/>
    <w:rsid w:val="008B078D"/>
    <w:rsid w:val="008E5D3E"/>
    <w:rsid w:val="00904994"/>
    <w:rsid w:val="00926DA2"/>
    <w:rsid w:val="00943C6F"/>
    <w:rsid w:val="00947E23"/>
    <w:rsid w:val="00956198"/>
    <w:rsid w:val="009566F2"/>
    <w:rsid w:val="009976D1"/>
    <w:rsid w:val="009B6C3C"/>
    <w:rsid w:val="009D168D"/>
    <w:rsid w:val="009E3839"/>
    <w:rsid w:val="009E4AFB"/>
    <w:rsid w:val="009F25CF"/>
    <w:rsid w:val="009F610A"/>
    <w:rsid w:val="00A12E06"/>
    <w:rsid w:val="00A179B2"/>
    <w:rsid w:val="00A61D81"/>
    <w:rsid w:val="00A71057"/>
    <w:rsid w:val="00AB42DC"/>
    <w:rsid w:val="00AD2907"/>
    <w:rsid w:val="00B06697"/>
    <w:rsid w:val="00B07C36"/>
    <w:rsid w:val="00B12696"/>
    <w:rsid w:val="00B15BE4"/>
    <w:rsid w:val="00B2602E"/>
    <w:rsid w:val="00B27363"/>
    <w:rsid w:val="00B50C67"/>
    <w:rsid w:val="00B51394"/>
    <w:rsid w:val="00B53244"/>
    <w:rsid w:val="00B63E86"/>
    <w:rsid w:val="00B64841"/>
    <w:rsid w:val="00B81006"/>
    <w:rsid w:val="00B947BE"/>
    <w:rsid w:val="00BA12EB"/>
    <w:rsid w:val="00BB43BD"/>
    <w:rsid w:val="00BB7712"/>
    <w:rsid w:val="00BC0505"/>
    <w:rsid w:val="00BC5CED"/>
    <w:rsid w:val="00BD07D7"/>
    <w:rsid w:val="00BF3717"/>
    <w:rsid w:val="00C11645"/>
    <w:rsid w:val="00C2395D"/>
    <w:rsid w:val="00C34301"/>
    <w:rsid w:val="00C534B5"/>
    <w:rsid w:val="00C76B50"/>
    <w:rsid w:val="00C84A1D"/>
    <w:rsid w:val="00CA7B7E"/>
    <w:rsid w:val="00CC0087"/>
    <w:rsid w:val="00CF7BA0"/>
    <w:rsid w:val="00D13383"/>
    <w:rsid w:val="00D14CFF"/>
    <w:rsid w:val="00D178FD"/>
    <w:rsid w:val="00D17BE7"/>
    <w:rsid w:val="00D23DB3"/>
    <w:rsid w:val="00D36B7D"/>
    <w:rsid w:val="00D65221"/>
    <w:rsid w:val="00D81A61"/>
    <w:rsid w:val="00DC66B0"/>
    <w:rsid w:val="00DC693B"/>
    <w:rsid w:val="00DE1440"/>
    <w:rsid w:val="00E229DF"/>
    <w:rsid w:val="00E44E89"/>
    <w:rsid w:val="00E45CE3"/>
    <w:rsid w:val="00E46717"/>
    <w:rsid w:val="00E740D5"/>
    <w:rsid w:val="00E74AE4"/>
    <w:rsid w:val="00E92C1C"/>
    <w:rsid w:val="00EB5503"/>
    <w:rsid w:val="00EB6AB4"/>
    <w:rsid w:val="00EC3DD6"/>
    <w:rsid w:val="00EC48B1"/>
    <w:rsid w:val="00EC5A5A"/>
    <w:rsid w:val="00EF105F"/>
    <w:rsid w:val="00F170D3"/>
    <w:rsid w:val="00F44C6D"/>
    <w:rsid w:val="00F54ECA"/>
    <w:rsid w:val="00F645FE"/>
    <w:rsid w:val="00F66571"/>
    <w:rsid w:val="00F8265F"/>
    <w:rsid w:val="00F938D5"/>
    <w:rsid w:val="00FB0590"/>
    <w:rsid w:val="00FB7A2F"/>
    <w:rsid w:val="00FC5BB4"/>
    <w:rsid w:val="00FD2E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E09EF"/>
  <w15:docId w15:val="{8E76C742-84ED-40F5-B20A-40AF7069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29DF"/>
    <w:pPr>
      <w:spacing w:after="120" w:line="240" w:lineRule="auto"/>
    </w:pPr>
    <w:rPr>
      <w:rFonts w:ascii="Times New Roman" w:hAnsi="Times New Roman"/>
      <w:sz w:val="24"/>
      <w:lang w:val="el-GR"/>
    </w:rPr>
  </w:style>
  <w:style w:type="paragraph" w:styleId="Kop1">
    <w:name w:val="heading 1"/>
    <w:basedOn w:val="Standaard"/>
    <w:next w:val="Standaard"/>
    <w:link w:val="Kop1Char"/>
    <w:uiPriority w:val="9"/>
    <w:qFormat/>
    <w:rsid w:val="007334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LE16points">
    <w:name w:val="TITLE 16 points"/>
    <w:basedOn w:val="Standaard"/>
    <w:link w:val="TITLE16pointsChar"/>
    <w:qFormat/>
    <w:rsid w:val="00E229DF"/>
    <w:pPr>
      <w:jc w:val="center"/>
    </w:pPr>
    <w:rPr>
      <w:rFonts w:cs="Times New Roman"/>
      <w:b/>
      <w:caps/>
      <w:sz w:val="32"/>
      <w:szCs w:val="32"/>
      <w:lang w:val="en-US"/>
    </w:rPr>
  </w:style>
  <w:style w:type="paragraph" w:customStyle="1" w:styleId="FirstLevelSection">
    <w:name w:val="First Level Section"/>
    <w:basedOn w:val="Standaard"/>
    <w:link w:val="FirstLevelSectionChar"/>
    <w:qFormat/>
    <w:rsid w:val="00E229DF"/>
    <w:pPr>
      <w:keepNext/>
      <w:tabs>
        <w:tab w:val="left" w:pos="2964"/>
      </w:tabs>
    </w:pPr>
    <w:rPr>
      <w:rFonts w:cs="Times New Roman"/>
      <w:b/>
      <w:caps/>
      <w:sz w:val="28"/>
      <w:szCs w:val="24"/>
      <w:lang w:val="en-US"/>
    </w:rPr>
  </w:style>
  <w:style w:type="character" w:customStyle="1" w:styleId="TITLE16pointsChar">
    <w:name w:val="TITLE 16 points Char"/>
    <w:basedOn w:val="Standaardalinea-lettertype"/>
    <w:link w:val="TITLE16points"/>
    <w:rsid w:val="00E229DF"/>
    <w:rPr>
      <w:rFonts w:ascii="Times New Roman" w:hAnsi="Times New Roman" w:cs="Times New Roman"/>
      <w:b/>
      <w:caps/>
      <w:sz w:val="32"/>
      <w:szCs w:val="32"/>
      <w:lang w:val="en-US"/>
    </w:rPr>
  </w:style>
  <w:style w:type="paragraph" w:customStyle="1" w:styleId="SecondLevelSection">
    <w:name w:val="Second Level Section"/>
    <w:basedOn w:val="Standaard"/>
    <w:link w:val="SecondLevelSectionChar"/>
    <w:qFormat/>
    <w:rsid w:val="00E229DF"/>
    <w:pPr>
      <w:tabs>
        <w:tab w:val="left" w:pos="2964"/>
      </w:tabs>
    </w:pPr>
    <w:rPr>
      <w:rFonts w:cs="Times New Roman"/>
      <w:b/>
      <w:sz w:val="28"/>
      <w:szCs w:val="24"/>
      <w:lang w:val="en-US"/>
    </w:rPr>
  </w:style>
  <w:style w:type="character" w:customStyle="1" w:styleId="FirstLevelSectionChar">
    <w:name w:val="First Level Section Char"/>
    <w:basedOn w:val="Standaardalinea-lettertype"/>
    <w:link w:val="FirstLevelSection"/>
    <w:rsid w:val="00E229DF"/>
    <w:rPr>
      <w:rFonts w:ascii="Times New Roman" w:hAnsi="Times New Roman" w:cs="Times New Roman"/>
      <w:b/>
      <w:caps/>
      <w:sz w:val="28"/>
      <w:szCs w:val="24"/>
      <w:lang w:val="en-US"/>
    </w:rPr>
  </w:style>
  <w:style w:type="paragraph" w:customStyle="1" w:styleId="ThirdLevelSection">
    <w:name w:val="Third Level Section"/>
    <w:basedOn w:val="Standaard"/>
    <w:link w:val="ThirdLevelSectionChar"/>
    <w:qFormat/>
    <w:rsid w:val="00E229DF"/>
    <w:pPr>
      <w:tabs>
        <w:tab w:val="left" w:pos="2964"/>
      </w:tabs>
    </w:pPr>
    <w:rPr>
      <w:rFonts w:cs="Times New Roman"/>
      <w:i/>
      <w:sz w:val="28"/>
      <w:szCs w:val="24"/>
      <w:lang w:val="en-US"/>
    </w:rPr>
  </w:style>
  <w:style w:type="character" w:customStyle="1" w:styleId="SecondLevelSectionChar">
    <w:name w:val="Second Level Section Char"/>
    <w:basedOn w:val="Standaardalinea-lettertype"/>
    <w:link w:val="SecondLevelSection"/>
    <w:rsid w:val="00E229DF"/>
    <w:rPr>
      <w:rFonts w:ascii="Times New Roman" w:hAnsi="Times New Roman" w:cs="Times New Roman"/>
      <w:b/>
      <w:sz w:val="28"/>
      <w:szCs w:val="24"/>
      <w:lang w:val="en-US"/>
    </w:rPr>
  </w:style>
  <w:style w:type="character" w:customStyle="1" w:styleId="ThirdLevelSectionChar">
    <w:name w:val="Third Level Section Char"/>
    <w:basedOn w:val="Standaardalinea-lettertype"/>
    <w:link w:val="ThirdLevelSection"/>
    <w:rsid w:val="00E229DF"/>
    <w:rPr>
      <w:rFonts w:ascii="Times New Roman" w:hAnsi="Times New Roman" w:cs="Times New Roman"/>
      <w:i/>
      <w:sz w:val="28"/>
      <w:szCs w:val="24"/>
      <w:lang w:val="en-US"/>
    </w:rPr>
  </w:style>
  <w:style w:type="paragraph" w:customStyle="1" w:styleId="References">
    <w:name w:val="References"/>
    <w:basedOn w:val="Standaard"/>
    <w:link w:val="ReferencesChar"/>
    <w:qFormat/>
    <w:rsid w:val="00E229DF"/>
    <w:pPr>
      <w:tabs>
        <w:tab w:val="left" w:pos="2964"/>
      </w:tabs>
      <w:ind w:left="1134" w:hanging="1134"/>
      <w:contextualSpacing/>
    </w:pPr>
    <w:rPr>
      <w:rFonts w:cs="Times New Roman"/>
      <w:szCs w:val="24"/>
      <w:lang w:val="en-US"/>
    </w:rPr>
  </w:style>
  <w:style w:type="character" w:customStyle="1" w:styleId="ReferencesChar">
    <w:name w:val="References Char"/>
    <w:basedOn w:val="Standaardalinea-lettertype"/>
    <w:link w:val="References"/>
    <w:rsid w:val="00E229DF"/>
    <w:rPr>
      <w:rFonts w:ascii="Times New Roman" w:hAnsi="Times New Roman" w:cs="Times New Roman"/>
      <w:sz w:val="24"/>
      <w:szCs w:val="24"/>
      <w:lang w:val="en-US"/>
    </w:rPr>
  </w:style>
  <w:style w:type="paragraph" w:styleId="Koptekst">
    <w:name w:val="header"/>
    <w:basedOn w:val="Standaard"/>
    <w:link w:val="KoptekstChar"/>
    <w:uiPriority w:val="99"/>
    <w:unhideWhenUsed/>
    <w:rsid w:val="00FD2E3B"/>
    <w:pPr>
      <w:tabs>
        <w:tab w:val="center" w:pos="4513"/>
        <w:tab w:val="right" w:pos="9026"/>
      </w:tabs>
      <w:spacing w:after="0"/>
    </w:pPr>
  </w:style>
  <w:style w:type="character" w:customStyle="1" w:styleId="KoptekstChar">
    <w:name w:val="Koptekst Char"/>
    <w:basedOn w:val="Standaardalinea-lettertype"/>
    <w:link w:val="Koptekst"/>
    <w:uiPriority w:val="99"/>
    <w:rsid w:val="00FD2E3B"/>
    <w:rPr>
      <w:rFonts w:ascii="Times New Roman" w:hAnsi="Times New Roman"/>
      <w:sz w:val="24"/>
      <w:lang w:val="el-GR"/>
    </w:rPr>
  </w:style>
  <w:style w:type="paragraph" w:styleId="Voettekst">
    <w:name w:val="footer"/>
    <w:basedOn w:val="Standaard"/>
    <w:link w:val="VoettekstChar"/>
    <w:uiPriority w:val="99"/>
    <w:unhideWhenUsed/>
    <w:rsid w:val="00FD2E3B"/>
    <w:pPr>
      <w:tabs>
        <w:tab w:val="center" w:pos="4513"/>
        <w:tab w:val="right" w:pos="9026"/>
      </w:tabs>
      <w:spacing w:after="0"/>
    </w:pPr>
  </w:style>
  <w:style w:type="character" w:customStyle="1" w:styleId="VoettekstChar">
    <w:name w:val="Voettekst Char"/>
    <w:basedOn w:val="Standaardalinea-lettertype"/>
    <w:link w:val="Voettekst"/>
    <w:uiPriority w:val="99"/>
    <w:rsid w:val="00FD2E3B"/>
    <w:rPr>
      <w:rFonts w:ascii="Times New Roman" w:hAnsi="Times New Roman"/>
      <w:sz w:val="24"/>
      <w:lang w:val="el-GR"/>
    </w:rPr>
  </w:style>
  <w:style w:type="paragraph" w:styleId="Ballontekst">
    <w:name w:val="Balloon Text"/>
    <w:basedOn w:val="Standaard"/>
    <w:link w:val="BallontekstChar"/>
    <w:uiPriority w:val="99"/>
    <w:semiHidden/>
    <w:unhideWhenUsed/>
    <w:rsid w:val="00FB059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590"/>
    <w:rPr>
      <w:rFonts w:ascii="Tahoma" w:hAnsi="Tahoma" w:cs="Tahoma"/>
      <w:sz w:val="16"/>
      <w:szCs w:val="16"/>
      <w:lang w:val="el-GR"/>
    </w:rPr>
  </w:style>
  <w:style w:type="character" w:styleId="Nadruk">
    <w:name w:val="Emphasis"/>
    <w:basedOn w:val="Standaardalinea-lettertype"/>
    <w:uiPriority w:val="20"/>
    <w:qFormat/>
    <w:rsid w:val="00E74AE4"/>
    <w:rPr>
      <w:i/>
      <w:iCs/>
    </w:rPr>
  </w:style>
  <w:style w:type="paragraph" w:styleId="Plattetekst">
    <w:name w:val="Body Text"/>
    <w:basedOn w:val="Standaard"/>
    <w:link w:val="PlattetekstChar"/>
    <w:rsid w:val="00EC5A5A"/>
    <w:pPr>
      <w:spacing w:after="0"/>
      <w:jc w:val="center"/>
    </w:pPr>
    <w:rPr>
      <w:rFonts w:eastAsia="Times New Roman" w:cs="Times New Roman"/>
      <w:szCs w:val="20"/>
      <w:lang w:val="en-GB"/>
    </w:rPr>
  </w:style>
  <w:style w:type="character" w:customStyle="1" w:styleId="PlattetekstChar">
    <w:name w:val="Platte tekst Char"/>
    <w:basedOn w:val="Standaardalinea-lettertype"/>
    <w:link w:val="Plattetekst"/>
    <w:rsid w:val="00EC5A5A"/>
    <w:rPr>
      <w:rFonts w:ascii="Times New Roman" w:eastAsia="Times New Roman" w:hAnsi="Times New Roman" w:cs="Times New Roman"/>
      <w:sz w:val="24"/>
      <w:szCs w:val="20"/>
      <w:lang w:val="en-GB"/>
    </w:rPr>
  </w:style>
  <w:style w:type="character" w:styleId="Verwijzingopmerking">
    <w:name w:val="annotation reference"/>
    <w:basedOn w:val="Standaardalinea-lettertype"/>
    <w:uiPriority w:val="99"/>
    <w:semiHidden/>
    <w:unhideWhenUsed/>
    <w:rsid w:val="002653F5"/>
    <w:rPr>
      <w:sz w:val="16"/>
      <w:szCs w:val="16"/>
    </w:rPr>
  </w:style>
  <w:style w:type="paragraph" w:styleId="Tekstopmerking">
    <w:name w:val="annotation text"/>
    <w:basedOn w:val="Standaard"/>
    <w:link w:val="TekstopmerkingChar"/>
    <w:uiPriority w:val="99"/>
    <w:unhideWhenUsed/>
    <w:rsid w:val="002653F5"/>
    <w:rPr>
      <w:sz w:val="20"/>
      <w:szCs w:val="20"/>
    </w:rPr>
  </w:style>
  <w:style w:type="character" w:customStyle="1" w:styleId="TekstopmerkingChar">
    <w:name w:val="Tekst opmerking Char"/>
    <w:basedOn w:val="Standaardalinea-lettertype"/>
    <w:link w:val="Tekstopmerking"/>
    <w:uiPriority w:val="99"/>
    <w:rsid w:val="002653F5"/>
    <w:rPr>
      <w:rFonts w:ascii="Times New Roman" w:hAnsi="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2653F5"/>
    <w:rPr>
      <w:b/>
      <w:bCs/>
    </w:rPr>
  </w:style>
  <w:style w:type="character" w:customStyle="1" w:styleId="OnderwerpvanopmerkingChar">
    <w:name w:val="Onderwerp van opmerking Char"/>
    <w:basedOn w:val="TekstopmerkingChar"/>
    <w:link w:val="Onderwerpvanopmerking"/>
    <w:uiPriority w:val="99"/>
    <w:semiHidden/>
    <w:rsid w:val="002653F5"/>
    <w:rPr>
      <w:rFonts w:ascii="Times New Roman" w:hAnsi="Times New Roman"/>
      <w:b/>
      <w:bCs/>
      <w:sz w:val="20"/>
      <w:szCs w:val="20"/>
      <w:lang w:val="el-GR"/>
    </w:rPr>
  </w:style>
  <w:style w:type="paragraph" w:styleId="Lijstalinea">
    <w:name w:val="List Paragraph"/>
    <w:basedOn w:val="Standaard"/>
    <w:uiPriority w:val="34"/>
    <w:qFormat/>
    <w:rsid w:val="00B63E86"/>
    <w:pPr>
      <w:ind w:left="720"/>
      <w:contextualSpacing/>
    </w:pPr>
  </w:style>
  <w:style w:type="paragraph" w:styleId="Revisie">
    <w:name w:val="Revision"/>
    <w:hidden/>
    <w:uiPriority w:val="99"/>
    <w:semiHidden/>
    <w:rsid w:val="00C11645"/>
    <w:pPr>
      <w:spacing w:after="0" w:line="240" w:lineRule="auto"/>
    </w:pPr>
    <w:rPr>
      <w:rFonts w:ascii="Times New Roman" w:hAnsi="Times New Roman"/>
      <w:sz w:val="24"/>
      <w:lang w:val="el-GR"/>
    </w:rPr>
  </w:style>
  <w:style w:type="character" w:customStyle="1" w:styleId="Kop1Char">
    <w:name w:val="Kop 1 Char"/>
    <w:basedOn w:val="Standaardalinea-lettertype"/>
    <w:link w:val="Kop1"/>
    <w:uiPriority w:val="9"/>
    <w:rsid w:val="00733482"/>
    <w:rPr>
      <w:rFonts w:asciiTheme="majorHAnsi" w:eastAsiaTheme="majorEastAsia" w:hAnsiTheme="majorHAnsi" w:cstheme="majorBidi"/>
      <w:b/>
      <w:bCs/>
      <w:color w:val="2E74B5" w:themeColor="accent1" w:themeShade="BF"/>
      <w:sz w:val="28"/>
      <w:szCs w:val="28"/>
      <w:lang w:val="el-GR"/>
    </w:rPr>
  </w:style>
  <w:style w:type="character" w:styleId="Hyperlink">
    <w:name w:val="Hyperlink"/>
    <w:basedOn w:val="Standaardalinea-lettertype"/>
    <w:uiPriority w:val="99"/>
    <w:unhideWhenUsed/>
    <w:rsid w:val="00733482"/>
    <w:rPr>
      <w:color w:val="0563C1" w:themeColor="hyperlink"/>
      <w:u w:val="single"/>
    </w:rPr>
  </w:style>
  <w:style w:type="paragraph" w:customStyle="1" w:styleId="Default">
    <w:name w:val="Default"/>
    <w:rsid w:val="00CC0087"/>
    <w:pPr>
      <w:autoSpaceDE w:val="0"/>
      <w:autoSpaceDN w:val="0"/>
      <w:adjustRightInd w:val="0"/>
      <w:spacing w:after="0" w:line="240" w:lineRule="auto"/>
    </w:pPr>
    <w:rPr>
      <w:rFonts w:ascii="Times New Roman" w:hAnsi="Times New Roman" w:cs="Times New Roman"/>
      <w:color w:val="000000"/>
      <w:sz w:val="24"/>
      <w:szCs w:val="24"/>
      <w:lang w:val="nl-BE"/>
    </w:rPr>
  </w:style>
  <w:style w:type="character" w:customStyle="1" w:styleId="apple-converted-space">
    <w:name w:val="apple-converted-space"/>
    <w:basedOn w:val="Standaardalinea-lettertype"/>
    <w:rsid w:val="0050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7025">
      <w:bodyDiv w:val="1"/>
      <w:marLeft w:val="0"/>
      <w:marRight w:val="0"/>
      <w:marTop w:val="0"/>
      <w:marBottom w:val="0"/>
      <w:divBdr>
        <w:top w:val="none" w:sz="0" w:space="0" w:color="auto"/>
        <w:left w:val="none" w:sz="0" w:space="0" w:color="auto"/>
        <w:bottom w:val="none" w:sz="0" w:space="0" w:color="auto"/>
        <w:right w:val="none" w:sz="0" w:space="0" w:color="auto"/>
      </w:divBdr>
    </w:div>
    <w:div w:id="326523331">
      <w:bodyDiv w:val="1"/>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150"/>
          <w:divBdr>
            <w:top w:val="none" w:sz="0" w:space="0" w:color="auto"/>
            <w:left w:val="none" w:sz="0" w:space="0" w:color="auto"/>
            <w:bottom w:val="none" w:sz="0" w:space="0" w:color="auto"/>
            <w:right w:val="none" w:sz="0" w:space="0" w:color="auto"/>
          </w:divBdr>
        </w:div>
      </w:divsChild>
    </w:div>
    <w:div w:id="509221641">
      <w:bodyDiv w:val="1"/>
      <w:marLeft w:val="0"/>
      <w:marRight w:val="0"/>
      <w:marTop w:val="0"/>
      <w:marBottom w:val="0"/>
      <w:divBdr>
        <w:top w:val="none" w:sz="0" w:space="0" w:color="auto"/>
        <w:left w:val="none" w:sz="0" w:space="0" w:color="auto"/>
        <w:bottom w:val="none" w:sz="0" w:space="0" w:color="auto"/>
        <w:right w:val="none" w:sz="0" w:space="0" w:color="auto"/>
      </w:divBdr>
    </w:div>
    <w:div w:id="13916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1756</Words>
  <Characters>9658</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KAHO Sint-Lieven</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lmitchell</dc:creator>
  <cp:keywords/>
  <dc:description/>
  <cp:lastModifiedBy>Christel Balck</cp:lastModifiedBy>
  <cp:revision>2</cp:revision>
  <cp:lastPrinted>2017-01-31T17:28:00Z</cp:lastPrinted>
  <dcterms:created xsi:type="dcterms:W3CDTF">2017-09-04T10:42:00Z</dcterms:created>
  <dcterms:modified xsi:type="dcterms:W3CDTF">2017-09-04T10:42:00Z</dcterms:modified>
</cp:coreProperties>
</file>