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02" w:rsidRPr="006E647B" w:rsidRDefault="00771902">
      <w:pPr>
        <w:rPr>
          <w:rFonts w:ascii="Corbel" w:hAnsi="Corbel"/>
          <w:lang w:val="nl-BE"/>
        </w:rPr>
      </w:pPr>
      <w:bookmarkStart w:id="0" w:name="_GoBack"/>
      <w:bookmarkEnd w:id="0"/>
    </w:p>
    <w:tbl>
      <w:tblPr>
        <w:tblStyle w:val="Tabelraster"/>
        <w:tblW w:w="14425" w:type="dxa"/>
        <w:tblLook w:val="04A0" w:firstRow="1" w:lastRow="0" w:firstColumn="1" w:lastColumn="0" w:noHBand="0" w:noVBand="1"/>
      </w:tblPr>
      <w:tblGrid>
        <w:gridCol w:w="7196"/>
        <w:gridCol w:w="7229"/>
      </w:tblGrid>
      <w:tr w:rsidR="00771902" w:rsidRPr="006E647B" w:rsidTr="009F75AE">
        <w:trPr>
          <w:trHeight w:val="1051"/>
        </w:trPr>
        <w:tc>
          <w:tcPr>
            <w:tcW w:w="14425" w:type="dxa"/>
            <w:gridSpan w:val="2"/>
          </w:tcPr>
          <w:p w:rsidR="00771902" w:rsidRPr="00907F0D" w:rsidRDefault="00771902" w:rsidP="00907F0D">
            <w:pPr>
              <w:rPr>
                <w:rFonts w:ascii="Corbel" w:hAnsi="Corbel"/>
                <w:b/>
                <w:lang w:val="nl-BE"/>
              </w:rPr>
            </w:pPr>
            <w:r w:rsidRPr="006E647B">
              <w:rPr>
                <w:noProof/>
              </w:rPr>
              <w:drawing>
                <wp:anchor distT="0" distB="0" distL="114300" distR="114300" simplePos="0" relativeHeight="251661312" behindDoc="1" locked="0" layoutInCell="1" allowOverlap="1" wp14:anchorId="7143D005" wp14:editId="51904EF8">
                  <wp:simplePos x="0" y="0"/>
                  <wp:positionH relativeFrom="column">
                    <wp:posOffset>7255510</wp:posOffset>
                  </wp:positionH>
                  <wp:positionV relativeFrom="paragraph">
                    <wp:posOffset>104775</wp:posOffset>
                  </wp:positionV>
                  <wp:extent cx="1397635" cy="419100"/>
                  <wp:effectExtent l="0" t="0" r="0" b="0"/>
                  <wp:wrapTight wrapText="bothSides">
                    <wp:wrapPolygon edited="0">
                      <wp:start x="2944" y="0"/>
                      <wp:lineTo x="294" y="982"/>
                      <wp:lineTo x="0" y="2945"/>
                      <wp:lineTo x="0" y="19636"/>
                      <wp:lineTo x="4416" y="20618"/>
                      <wp:lineTo x="20609" y="20618"/>
                      <wp:lineTo x="20020" y="15709"/>
                      <wp:lineTo x="21198" y="4909"/>
                      <wp:lineTo x="21198" y="0"/>
                      <wp:lineTo x="18548" y="0"/>
                      <wp:lineTo x="2944"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635" cy="419100"/>
                          </a:xfrm>
                          <a:prstGeom prst="rect">
                            <a:avLst/>
                          </a:prstGeom>
                          <a:noFill/>
                        </pic:spPr>
                      </pic:pic>
                    </a:graphicData>
                  </a:graphic>
                  <wp14:sizeRelH relativeFrom="page">
                    <wp14:pctWidth>0</wp14:pctWidth>
                  </wp14:sizeRelH>
                  <wp14:sizeRelV relativeFrom="page">
                    <wp14:pctHeight>0</wp14:pctHeight>
                  </wp14:sizeRelV>
                </wp:anchor>
              </w:drawing>
            </w:r>
            <w:r w:rsidR="006E647B" w:rsidRPr="00907F0D">
              <w:rPr>
                <w:rFonts w:ascii="Corbel" w:hAnsi="Corbel"/>
                <w:b/>
                <w:lang w:val="nl-BE"/>
              </w:rPr>
              <w:t>IDENTIFICEREN</w:t>
            </w:r>
            <w:r w:rsidR="00907F0D">
              <w:rPr>
                <w:rFonts w:ascii="Corbel" w:hAnsi="Corbel"/>
                <w:b/>
                <w:lang w:val="nl-BE"/>
              </w:rPr>
              <w:t xml:space="preserve"> (15’)</w:t>
            </w:r>
          </w:p>
        </w:tc>
      </w:tr>
      <w:tr w:rsidR="009F75AE" w:rsidRPr="006E647B" w:rsidTr="009F75AE">
        <w:tc>
          <w:tcPr>
            <w:tcW w:w="7196" w:type="dxa"/>
          </w:tcPr>
          <w:p w:rsidR="009F75AE" w:rsidRPr="006E647B" w:rsidRDefault="00214601" w:rsidP="00214601">
            <w:pPr>
              <w:rPr>
                <w:rFonts w:ascii="Corbel" w:hAnsi="Corbel"/>
                <w:lang w:val="en-GB"/>
              </w:rPr>
            </w:pPr>
            <w:r w:rsidRPr="006E647B">
              <w:rPr>
                <w:rFonts w:ascii="Corbel" w:hAnsi="Corbel"/>
                <w:lang w:val="en-GB"/>
              </w:rPr>
              <w:t>WAT ZAL JE DOEN</w:t>
            </w:r>
          </w:p>
        </w:tc>
        <w:tc>
          <w:tcPr>
            <w:tcW w:w="7229" w:type="dxa"/>
          </w:tcPr>
          <w:p w:rsidR="009F75AE" w:rsidRPr="006E647B" w:rsidRDefault="00214601" w:rsidP="00E30BB9">
            <w:pPr>
              <w:rPr>
                <w:rFonts w:ascii="Corbel" w:hAnsi="Corbel"/>
                <w:lang w:val="en-GB"/>
              </w:rPr>
            </w:pPr>
            <w:r w:rsidRPr="006E647B">
              <w:rPr>
                <w:rFonts w:ascii="Corbel" w:hAnsi="Corbel"/>
                <w:lang w:val="en-GB"/>
              </w:rPr>
              <w:t>WAT ZAL JE ZEGGEN</w:t>
            </w:r>
          </w:p>
        </w:tc>
      </w:tr>
      <w:tr w:rsidR="004E7A03" w:rsidRPr="00A64E91" w:rsidTr="009F75AE">
        <w:tc>
          <w:tcPr>
            <w:tcW w:w="7196" w:type="dxa"/>
          </w:tcPr>
          <w:p w:rsidR="004E7A03" w:rsidRDefault="00461273" w:rsidP="00CA4C01">
            <w:pPr>
              <w:rPr>
                <w:lang w:val="nl-BE"/>
              </w:rPr>
            </w:pPr>
            <w:r w:rsidRPr="00461273">
              <w:rPr>
                <w:lang w:val="nl-BE"/>
              </w:rPr>
              <w:t>J</w:t>
            </w:r>
            <w:r w:rsidR="004E7A03">
              <w:rPr>
                <w:lang w:val="nl-BE"/>
              </w:rPr>
              <w:t xml:space="preserve">e gaat dieper in op het </w:t>
            </w:r>
            <w:proofErr w:type="spellStart"/>
            <w:r w:rsidR="004E7A03">
              <w:rPr>
                <w:lang w:val="nl-BE"/>
              </w:rPr>
              <w:t>preconcept</w:t>
            </w:r>
            <w:proofErr w:type="spellEnd"/>
            <w:r w:rsidR="004E7A03">
              <w:rPr>
                <w:lang w:val="nl-BE"/>
              </w:rPr>
              <w:t xml:space="preserve"> dat enkel wat leeft en enkel wat beweegt energie heeft.</w:t>
            </w:r>
          </w:p>
          <w:p w:rsidR="004E7A03" w:rsidRDefault="004E7A03" w:rsidP="00CA4C01">
            <w:pPr>
              <w:rPr>
                <w:lang w:val="nl-BE"/>
              </w:rPr>
            </w:pPr>
            <w:r>
              <w:rPr>
                <w:noProof/>
              </w:rPr>
              <w:drawing>
                <wp:anchor distT="0" distB="0" distL="114300" distR="114300" simplePos="0" relativeHeight="251683840" behindDoc="1" locked="0" layoutInCell="1" allowOverlap="1" wp14:anchorId="3CBF1439" wp14:editId="0977AE8B">
                  <wp:simplePos x="0" y="0"/>
                  <wp:positionH relativeFrom="column">
                    <wp:posOffset>1312545</wp:posOffset>
                  </wp:positionH>
                  <wp:positionV relativeFrom="paragraph">
                    <wp:posOffset>69215</wp:posOffset>
                  </wp:positionV>
                  <wp:extent cx="3086735" cy="1727835"/>
                  <wp:effectExtent l="0" t="0" r="0" b="5715"/>
                  <wp:wrapTight wrapText="bothSides">
                    <wp:wrapPolygon edited="0">
                      <wp:start x="0" y="0"/>
                      <wp:lineTo x="0" y="21433"/>
                      <wp:lineTo x="21462" y="21433"/>
                      <wp:lineTo x="21462" y="0"/>
                      <wp:lineTo x="0" y="0"/>
                    </wp:wrapPolygon>
                  </wp:wrapTight>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735" cy="1727835"/>
                          </a:xfrm>
                          <a:prstGeom prst="rect">
                            <a:avLst/>
                          </a:prstGeom>
                          <a:noFill/>
                        </pic:spPr>
                      </pic:pic>
                    </a:graphicData>
                  </a:graphic>
                  <wp14:sizeRelH relativeFrom="page">
                    <wp14:pctWidth>0</wp14:pctWidth>
                  </wp14:sizeRelH>
                  <wp14:sizeRelV relativeFrom="page">
                    <wp14:pctHeight>0</wp14:pctHeight>
                  </wp14:sizeRelV>
                </wp:anchor>
              </w:drawing>
            </w:r>
            <w:r>
              <w:rPr>
                <w:lang w:val="nl-BE"/>
              </w:rPr>
              <w:t xml:space="preserve">Projecteer of toon op een foto de volgende voorwerpen/ dieren. </w:t>
            </w:r>
          </w:p>
          <w:p w:rsidR="004E7A03" w:rsidRDefault="004E7A03" w:rsidP="00CA4C01">
            <w:pPr>
              <w:rPr>
                <w:lang w:val="nl-BE"/>
              </w:rPr>
            </w:pPr>
            <w:r>
              <w:rPr>
                <w:lang w:val="nl-BE"/>
              </w:rPr>
              <w:t xml:space="preserve">Je schrijft twee kolommen op het bord. </w:t>
            </w:r>
          </w:p>
          <w:p w:rsidR="004E7A03" w:rsidRDefault="004E7A03" w:rsidP="00CA4C01">
            <w:pPr>
              <w:rPr>
                <w:lang w:val="nl-BE"/>
              </w:rPr>
            </w:pPr>
            <w:r>
              <w:rPr>
                <w:lang w:val="nl-BE"/>
              </w:rPr>
              <w:t xml:space="preserve">Je schrijft wat leerlingen je zeggen op. </w:t>
            </w:r>
          </w:p>
          <w:p w:rsidR="004E7A03" w:rsidRDefault="004E7A03" w:rsidP="00CA4C01">
            <w:pPr>
              <w:rPr>
                <w:lang w:val="nl-BE"/>
              </w:rPr>
            </w:pPr>
            <w:r>
              <w:rPr>
                <w:lang w:val="nl-BE"/>
              </w:rPr>
              <w:t>Je maakt mogelijk een nieuwe kolom. Je schrijft mogelijk nog een nieuw idee van de leerlingen op.</w:t>
            </w:r>
          </w:p>
          <w:p w:rsidR="004E7A03" w:rsidRDefault="004E7A03" w:rsidP="00461273">
            <w:pPr>
              <w:rPr>
                <w:lang w:val="nl-BE"/>
              </w:rPr>
            </w:pPr>
            <w:r>
              <w:rPr>
                <w:lang w:val="nl-BE"/>
              </w:rPr>
              <w:t xml:space="preserve">Misschien zijn er objecten waar er discussie over is. Dat geef je ook in het schema aan. </w:t>
            </w:r>
          </w:p>
        </w:tc>
        <w:tc>
          <w:tcPr>
            <w:tcW w:w="7229" w:type="dxa"/>
          </w:tcPr>
          <w:p w:rsidR="00461273" w:rsidRDefault="00461273" w:rsidP="00461273">
            <w:pPr>
              <w:rPr>
                <w:rFonts w:ascii="Corbel" w:hAnsi="Corbel"/>
                <w:i/>
                <w:lang w:val="nl-BE"/>
              </w:rPr>
            </w:pPr>
          </w:p>
          <w:p w:rsidR="00461273" w:rsidRPr="00461273" w:rsidRDefault="00461273" w:rsidP="00461273">
            <w:pPr>
              <w:rPr>
                <w:rFonts w:ascii="Corbel" w:hAnsi="Corbel"/>
                <w:i/>
                <w:lang w:val="nl-BE"/>
              </w:rPr>
            </w:pPr>
            <w:r w:rsidRPr="00461273">
              <w:rPr>
                <w:rFonts w:ascii="Corbel" w:hAnsi="Corbel"/>
                <w:i/>
                <w:lang w:val="nl-BE"/>
              </w:rPr>
              <w:t xml:space="preserve">Ik projecteer/ toon jullie een aantal voorwerpen/ dieren (onderlijnd): een spurtende </w:t>
            </w:r>
            <w:r w:rsidRPr="00461273">
              <w:rPr>
                <w:rFonts w:ascii="Corbel" w:hAnsi="Corbel"/>
                <w:i/>
                <w:u w:val="single"/>
                <w:lang w:val="nl-BE"/>
              </w:rPr>
              <w:t>luipaard</w:t>
            </w:r>
            <w:r w:rsidRPr="00461273">
              <w:rPr>
                <w:rFonts w:ascii="Corbel" w:hAnsi="Corbel"/>
                <w:i/>
                <w:lang w:val="nl-BE"/>
              </w:rPr>
              <w:t xml:space="preserve">, rennende </w:t>
            </w:r>
            <w:r w:rsidRPr="00461273">
              <w:rPr>
                <w:rFonts w:ascii="Corbel" w:hAnsi="Corbel"/>
                <w:i/>
                <w:u w:val="single"/>
                <w:lang w:val="nl-BE"/>
              </w:rPr>
              <w:t>antilopen</w:t>
            </w:r>
            <w:r w:rsidRPr="00461273">
              <w:rPr>
                <w:rFonts w:ascii="Corbel" w:hAnsi="Corbel"/>
                <w:i/>
                <w:lang w:val="nl-BE"/>
              </w:rPr>
              <w:t xml:space="preserve">, een slapende </w:t>
            </w:r>
            <w:r w:rsidRPr="00461273">
              <w:rPr>
                <w:rFonts w:ascii="Corbel" w:hAnsi="Corbel"/>
                <w:i/>
                <w:u w:val="single"/>
                <w:lang w:val="nl-BE"/>
              </w:rPr>
              <w:t>panda</w:t>
            </w:r>
            <w:r w:rsidRPr="00461273">
              <w:rPr>
                <w:rFonts w:ascii="Corbel" w:hAnsi="Corbel"/>
                <w:i/>
                <w:lang w:val="nl-BE"/>
              </w:rPr>
              <w:t xml:space="preserve">, </w:t>
            </w:r>
            <w:r w:rsidRPr="00461273">
              <w:rPr>
                <w:rFonts w:ascii="Corbel" w:hAnsi="Corbel"/>
                <w:i/>
                <w:u w:val="single"/>
                <w:lang w:val="nl-BE"/>
              </w:rPr>
              <w:t>water</w:t>
            </w:r>
            <w:r w:rsidRPr="00461273">
              <w:rPr>
                <w:rFonts w:ascii="Corbel" w:hAnsi="Corbel"/>
                <w:i/>
                <w:lang w:val="nl-BE"/>
              </w:rPr>
              <w:t xml:space="preserve"> in een flesje, een </w:t>
            </w:r>
            <w:r w:rsidRPr="00461273">
              <w:rPr>
                <w:rFonts w:ascii="Corbel" w:hAnsi="Corbel"/>
                <w:i/>
                <w:u w:val="single"/>
                <w:lang w:val="nl-BE"/>
              </w:rPr>
              <w:t>doosje</w:t>
            </w:r>
            <w:r w:rsidRPr="00461273">
              <w:rPr>
                <w:rFonts w:ascii="Corbel" w:hAnsi="Corbel"/>
                <w:i/>
                <w:lang w:val="nl-BE"/>
              </w:rPr>
              <w:t xml:space="preserve"> papieren zakdoeken, een </w:t>
            </w:r>
            <w:r w:rsidRPr="00461273">
              <w:rPr>
                <w:rFonts w:ascii="Corbel" w:hAnsi="Corbel"/>
                <w:i/>
                <w:u w:val="single"/>
                <w:lang w:val="nl-BE"/>
              </w:rPr>
              <w:t>ring</w:t>
            </w:r>
            <w:r w:rsidRPr="00461273">
              <w:rPr>
                <w:rFonts w:ascii="Corbel" w:hAnsi="Corbel"/>
                <w:i/>
                <w:lang w:val="nl-BE"/>
              </w:rPr>
              <w:t xml:space="preserve">, een </w:t>
            </w:r>
            <w:r w:rsidRPr="00461273">
              <w:rPr>
                <w:rFonts w:ascii="Corbel" w:hAnsi="Corbel"/>
                <w:i/>
                <w:u w:val="single"/>
                <w:lang w:val="nl-BE"/>
              </w:rPr>
              <w:t>vuur</w:t>
            </w:r>
            <w:r w:rsidRPr="00461273">
              <w:rPr>
                <w:rFonts w:ascii="Corbel" w:hAnsi="Corbel"/>
                <w:i/>
                <w:lang w:val="nl-BE"/>
              </w:rPr>
              <w:t>, een stilstaande s</w:t>
            </w:r>
            <w:r w:rsidRPr="00461273">
              <w:rPr>
                <w:rFonts w:ascii="Corbel" w:hAnsi="Corbel"/>
                <w:i/>
                <w:u w:val="single"/>
                <w:lang w:val="nl-BE"/>
              </w:rPr>
              <w:t>peelgoedauto</w:t>
            </w:r>
            <w:r w:rsidRPr="00461273">
              <w:rPr>
                <w:rFonts w:ascii="Corbel" w:hAnsi="Corbel"/>
                <w:i/>
                <w:lang w:val="nl-BE"/>
              </w:rPr>
              <w:t xml:space="preserve">, een </w:t>
            </w:r>
            <w:r w:rsidRPr="00461273">
              <w:rPr>
                <w:rFonts w:ascii="Corbel" w:hAnsi="Corbel"/>
                <w:i/>
                <w:u w:val="single"/>
                <w:lang w:val="nl-BE"/>
              </w:rPr>
              <w:t>magneet</w:t>
            </w:r>
            <w:r w:rsidRPr="00461273">
              <w:rPr>
                <w:rFonts w:ascii="Corbel" w:hAnsi="Corbel"/>
                <w:i/>
                <w:lang w:val="nl-BE"/>
              </w:rPr>
              <w:t xml:space="preserve">, een hoopje </w:t>
            </w:r>
            <w:proofErr w:type="spellStart"/>
            <w:r w:rsidRPr="00461273">
              <w:rPr>
                <w:rFonts w:ascii="Corbel" w:hAnsi="Corbel"/>
                <w:i/>
                <w:u w:val="single"/>
                <w:lang w:val="nl-BE"/>
              </w:rPr>
              <w:t>kaliumpermanganaat</w:t>
            </w:r>
            <w:proofErr w:type="spellEnd"/>
            <w:r w:rsidRPr="00461273">
              <w:rPr>
                <w:rFonts w:ascii="Corbel" w:hAnsi="Corbel"/>
                <w:i/>
                <w:lang w:val="nl-BE"/>
              </w:rPr>
              <w:t xml:space="preserve">, een </w:t>
            </w:r>
            <w:r w:rsidRPr="00461273">
              <w:rPr>
                <w:rFonts w:ascii="Corbel" w:hAnsi="Corbel"/>
                <w:i/>
                <w:u w:val="single"/>
                <w:lang w:val="nl-BE"/>
              </w:rPr>
              <w:t>elastiekje</w:t>
            </w:r>
            <w:r w:rsidRPr="00461273">
              <w:rPr>
                <w:rFonts w:ascii="Corbel" w:hAnsi="Corbel"/>
                <w:i/>
                <w:lang w:val="nl-BE"/>
              </w:rPr>
              <w:t xml:space="preserve">, een rijdende </w:t>
            </w:r>
            <w:r w:rsidRPr="00461273">
              <w:rPr>
                <w:rFonts w:ascii="Corbel" w:hAnsi="Corbel"/>
                <w:i/>
                <w:u w:val="single"/>
                <w:lang w:val="nl-BE"/>
              </w:rPr>
              <w:t>auto</w:t>
            </w:r>
            <w:r w:rsidRPr="00461273">
              <w:rPr>
                <w:rFonts w:ascii="Corbel" w:hAnsi="Corbel"/>
                <w:i/>
                <w:lang w:val="nl-BE"/>
              </w:rPr>
              <w:t xml:space="preserve">, </w:t>
            </w:r>
            <w:r w:rsidRPr="00461273">
              <w:rPr>
                <w:rFonts w:ascii="Corbel" w:hAnsi="Corbel"/>
                <w:i/>
                <w:u w:val="single"/>
                <w:lang w:val="nl-BE"/>
              </w:rPr>
              <w:t>glycerol</w:t>
            </w:r>
            <w:r w:rsidRPr="00461273">
              <w:rPr>
                <w:rFonts w:ascii="Corbel" w:hAnsi="Corbel"/>
                <w:i/>
                <w:lang w:val="nl-BE"/>
              </w:rPr>
              <w:t xml:space="preserve"> in een flesje, </w:t>
            </w:r>
            <w:r w:rsidRPr="00461273">
              <w:rPr>
                <w:rFonts w:ascii="Corbel" w:hAnsi="Corbel"/>
                <w:i/>
                <w:u w:val="single"/>
                <w:lang w:val="nl-BE"/>
              </w:rPr>
              <w:t>water</w:t>
            </w:r>
            <w:r w:rsidRPr="00461273">
              <w:rPr>
                <w:rFonts w:ascii="Corbel" w:hAnsi="Corbel"/>
                <w:i/>
                <w:lang w:val="nl-BE"/>
              </w:rPr>
              <w:t xml:space="preserve"> in een waterval. </w:t>
            </w:r>
          </w:p>
          <w:p w:rsidR="00461273" w:rsidRPr="00461273" w:rsidRDefault="00461273" w:rsidP="00461273">
            <w:pPr>
              <w:rPr>
                <w:rFonts w:ascii="Corbel" w:hAnsi="Corbel"/>
                <w:i/>
                <w:lang w:val="nl-BE"/>
              </w:rPr>
            </w:pPr>
          </w:p>
          <w:p w:rsidR="00461273" w:rsidRPr="00461273" w:rsidRDefault="00461273" w:rsidP="00461273">
            <w:pPr>
              <w:rPr>
                <w:rFonts w:ascii="Corbel" w:hAnsi="Corbel"/>
                <w:i/>
                <w:lang w:val="nl-BE"/>
              </w:rPr>
            </w:pPr>
            <w:r w:rsidRPr="00461273">
              <w:rPr>
                <w:rFonts w:ascii="Corbel" w:hAnsi="Corbel"/>
                <w:i/>
                <w:lang w:val="nl-BE"/>
              </w:rPr>
              <w:t xml:space="preserve">Vertel me eens welke voorwerpen/ dieren in </w:t>
            </w:r>
            <w:r w:rsidRPr="00461273">
              <w:rPr>
                <w:rFonts w:ascii="Corbel" w:hAnsi="Corbel"/>
                <w:lang w:val="nl-BE"/>
              </w:rPr>
              <w:t xml:space="preserve">kolom </w:t>
            </w:r>
            <w:r w:rsidRPr="00461273">
              <w:rPr>
                <w:rFonts w:ascii="Corbel" w:hAnsi="Corbel"/>
                <w:i/>
                <w:lang w:val="nl-BE"/>
              </w:rPr>
              <w:t xml:space="preserve">1 thuishoren volgens jullie? Welke in </w:t>
            </w:r>
            <w:r w:rsidRPr="00461273">
              <w:rPr>
                <w:rFonts w:ascii="Corbel" w:hAnsi="Corbel"/>
                <w:lang w:val="nl-BE"/>
              </w:rPr>
              <w:t>kolom</w:t>
            </w:r>
            <w:r w:rsidRPr="00461273">
              <w:rPr>
                <w:rFonts w:ascii="Corbel" w:hAnsi="Corbel"/>
                <w:i/>
                <w:lang w:val="nl-BE"/>
              </w:rPr>
              <w:t xml:space="preserve"> 2?</w:t>
            </w:r>
          </w:p>
          <w:p w:rsidR="00461273" w:rsidRPr="00461273" w:rsidRDefault="00461273" w:rsidP="00461273">
            <w:pPr>
              <w:rPr>
                <w:rFonts w:ascii="Corbel" w:hAnsi="Corbel"/>
                <w:lang w:val="nl-BE"/>
              </w:rPr>
            </w:pPr>
            <w:r w:rsidRPr="00461273">
              <w:rPr>
                <w:rFonts w:ascii="Corbel" w:hAnsi="Corbel"/>
                <w:i/>
                <w:lang w:val="nl-BE"/>
              </w:rPr>
              <w:t>Zijn er voorwerpen en dieren die je nergens kwijt kan? Of waar je over twijfelt?</w:t>
            </w:r>
          </w:p>
          <w:p w:rsidR="004E7A03" w:rsidRPr="006E647B" w:rsidRDefault="004E7A03" w:rsidP="00214601">
            <w:pPr>
              <w:rPr>
                <w:rFonts w:ascii="Corbel" w:hAnsi="Corbel"/>
                <w:lang w:val="nl-BE"/>
              </w:rPr>
            </w:pPr>
          </w:p>
        </w:tc>
      </w:tr>
      <w:tr w:rsidR="004E7A03" w:rsidRPr="00A64E91" w:rsidTr="009F75AE">
        <w:tc>
          <w:tcPr>
            <w:tcW w:w="14425" w:type="dxa"/>
            <w:gridSpan w:val="2"/>
          </w:tcPr>
          <w:p w:rsidR="004E7A03" w:rsidRPr="006E647B" w:rsidRDefault="004E7A03" w:rsidP="00E30BB9">
            <w:pPr>
              <w:rPr>
                <w:rFonts w:ascii="Corbel" w:hAnsi="Corbel"/>
                <w:lang w:val="nl-BE"/>
              </w:rPr>
            </w:pPr>
            <w:r w:rsidRPr="006E647B">
              <w:rPr>
                <w:rFonts w:ascii="Corbel" w:hAnsi="Corbel"/>
                <w:lang w:val="nl-BE"/>
              </w:rPr>
              <w:t>WAT KAN JE VERWACHTEN</w:t>
            </w:r>
          </w:p>
          <w:p w:rsidR="00461273" w:rsidRPr="00461273" w:rsidRDefault="00461273" w:rsidP="00461273">
            <w:pPr>
              <w:rPr>
                <w:rFonts w:ascii="Corbel" w:hAnsi="Corbel"/>
                <w:lang w:val="nl-BE"/>
              </w:rPr>
            </w:pPr>
            <w:r w:rsidRPr="00461273">
              <w:rPr>
                <w:rFonts w:ascii="Corbel" w:hAnsi="Corbel"/>
                <w:lang w:val="nl-BE"/>
              </w:rPr>
              <w:t xml:space="preserve">Over voorwerpen die bewegen en levende dieren zijn leerlingen zeker, die horen thuis in kolom 1. Over voorwerpen die stilliggen ook, die horen thuis in kolom 2.  </w:t>
            </w:r>
          </w:p>
          <w:p w:rsidR="00461273" w:rsidRPr="006E647B" w:rsidRDefault="00461273" w:rsidP="00461273">
            <w:pPr>
              <w:rPr>
                <w:rFonts w:ascii="Corbel" w:hAnsi="Corbel"/>
                <w:lang w:val="nl-BE"/>
              </w:rPr>
            </w:pPr>
            <w:r w:rsidRPr="00461273">
              <w:rPr>
                <w:rFonts w:ascii="Corbel" w:hAnsi="Corbel"/>
                <w:lang w:val="nl-BE"/>
              </w:rPr>
              <w:t>Sommige leerlingen hebben mogelijk het wetenschappelijke idee. Dan voeg je een idee of een kolom toe. Bijvoorbeeld iemand zegt ‘alles heeft energie’. Of iemand zegt ‘het hangt af van de situatie’.</w:t>
            </w:r>
            <w:r>
              <w:rPr>
                <w:rFonts w:ascii="Corbel" w:hAnsi="Corbel"/>
                <w:lang w:val="nl-BE"/>
              </w:rPr>
              <w:t xml:space="preserve">  Ook als dit wetenschappelijke idee opduikt, blijven leerlingen toch twijfelen.</w:t>
            </w:r>
          </w:p>
        </w:tc>
      </w:tr>
      <w:tr w:rsidR="004E7A03" w:rsidRPr="006E647B" w:rsidTr="009F75AE">
        <w:tc>
          <w:tcPr>
            <w:tcW w:w="14425" w:type="dxa"/>
            <w:gridSpan w:val="2"/>
          </w:tcPr>
          <w:p w:rsidR="004E7A03" w:rsidRPr="006E647B" w:rsidRDefault="004E7A03" w:rsidP="00E30BB9">
            <w:pPr>
              <w:rPr>
                <w:rFonts w:ascii="Corbel" w:hAnsi="Corbel"/>
                <w:lang w:val="nl-BE"/>
              </w:rPr>
            </w:pPr>
            <w:r w:rsidRPr="006E647B">
              <w:rPr>
                <w:rFonts w:ascii="Corbel" w:hAnsi="Corbel"/>
                <w:lang w:val="nl-BE"/>
              </w:rPr>
              <w:t>LET OP</w:t>
            </w:r>
          </w:p>
          <w:p w:rsidR="004E7A03" w:rsidRPr="006E647B" w:rsidRDefault="004E7A03" w:rsidP="00EC480A">
            <w:pPr>
              <w:rPr>
                <w:rFonts w:ascii="Corbel" w:hAnsi="Corbel"/>
                <w:lang w:val="nl-BE"/>
              </w:rPr>
            </w:pPr>
            <w:r w:rsidRPr="006E647B">
              <w:rPr>
                <w:rFonts w:ascii="Corbel" w:hAnsi="Corbel"/>
                <w:lang w:val="nl-BE"/>
              </w:rPr>
              <w:t>Geef geen waarde oordeel. Ook niet in je lichaamstaal. Stel je neutraal op. Plooi de omschrijving niet om naar je eigen manier van denken.  Het gaat hier over wat de klas denkt, niet over wat er wetenschappelijk juist is. Zeg dat ook tegen de leerlingen.</w:t>
            </w:r>
          </w:p>
        </w:tc>
      </w:tr>
    </w:tbl>
    <w:p w:rsidR="00771902" w:rsidRPr="006E647B" w:rsidRDefault="00771902">
      <w:pPr>
        <w:rPr>
          <w:rFonts w:ascii="Corbel" w:hAnsi="Corbel"/>
          <w:lang w:val="nl-BE"/>
        </w:rPr>
      </w:pPr>
    </w:p>
    <w:sectPr w:rsidR="00771902" w:rsidRPr="006E647B" w:rsidSect="0077190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F87"/>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701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A111D"/>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A581C"/>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346E8"/>
    <w:multiLevelType w:val="hybridMultilevel"/>
    <w:tmpl w:val="5F001DC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8117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72C8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2513F"/>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764C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A02F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7A34DB"/>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3417C"/>
    <w:multiLevelType w:val="hybridMultilevel"/>
    <w:tmpl w:val="9A80A0F0"/>
    <w:lvl w:ilvl="0" w:tplc="1EE24E2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263421"/>
    <w:multiLevelType w:val="hybridMultilevel"/>
    <w:tmpl w:val="5E44F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72526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53031"/>
    <w:multiLevelType w:val="hybridMultilevel"/>
    <w:tmpl w:val="12C0C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614295"/>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52999"/>
    <w:multiLevelType w:val="hybridMultilevel"/>
    <w:tmpl w:val="CB18ED14"/>
    <w:lvl w:ilvl="0" w:tplc="624C843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1"/>
  </w:num>
  <w:num w:numId="5">
    <w:abstractNumId w:val="8"/>
  </w:num>
  <w:num w:numId="6">
    <w:abstractNumId w:val="5"/>
  </w:num>
  <w:num w:numId="7">
    <w:abstractNumId w:val="6"/>
  </w:num>
  <w:num w:numId="8">
    <w:abstractNumId w:val="7"/>
  </w:num>
  <w:num w:numId="9">
    <w:abstractNumId w:val="10"/>
  </w:num>
  <w:num w:numId="10">
    <w:abstractNumId w:val="13"/>
  </w:num>
  <w:num w:numId="11">
    <w:abstractNumId w:val="3"/>
  </w:num>
  <w:num w:numId="12">
    <w:abstractNumId w:val="0"/>
  </w:num>
  <w:num w:numId="13">
    <w:abstractNumId w:val="16"/>
  </w:num>
  <w:num w:numId="14">
    <w:abstractNumId w:val="12"/>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02"/>
    <w:rsid w:val="00001CD1"/>
    <w:rsid w:val="00053AAB"/>
    <w:rsid w:val="00062779"/>
    <w:rsid w:val="000656E2"/>
    <w:rsid w:val="000A3717"/>
    <w:rsid w:val="00214601"/>
    <w:rsid w:val="002260E0"/>
    <w:rsid w:val="00281577"/>
    <w:rsid w:val="0029570C"/>
    <w:rsid w:val="002E72A0"/>
    <w:rsid w:val="0030146A"/>
    <w:rsid w:val="003B1F4A"/>
    <w:rsid w:val="003E482D"/>
    <w:rsid w:val="00461273"/>
    <w:rsid w:val="004B0412"/>
    <w:rsid w:val="004B5DBF"/>
    <w:rsid w:val="004E53ED"/>
    <w:rsid w:val="004E7A03"/>
    <w:rsid w:val="00505B07"/>
    <w:rsid w:val="005231C8"/>
    <w:rsid w:val="005D3280"/>
    <w:rsid w:val="005E39E2"/>
    <w:rsid w:val="00616EC5"/>
    <w:rsid w:val="00632C77"/>
    <w:rsid w:val="006D4385"/>
    <w:rsid w:val="006E647B"/>
    <w:rsid w:val="00727268"/>
    <w:rsid w:val="00752DC3"/>
    <w:rsid w:val="0077023C"/>
    <w:rsid w:val="00771902"/>
    <w:rsid w:val="007D7E77"/>
    <w:rsid w:val="008000E2"/>
    <w:rsid w:val="008F22C4"/>
    <w:rsid w:val="008F53BE"/>
    <w:rsid w:val="00903560"/>
    <w:rsid w:val="00907F0D"/>
    <w:rsid w:val="009131FC"/>
    <w:rsid w:val="009336AC"/>
    <w:rsid w:val="0097081C"/>
    <w:rsid w:val="00981427"/>
    <w:rsid w:val="009F75AE"/>
    <w:rsid w:val="00A64E91"/>
    <w:rsid w:val="00A73997"/>
    <w:rsid w:val="00A83EF5"/>
    <w:rsid w:val="00B327DF"/>
    <w:rsid w:val="00B34A03"/>
    <w:rsid w:val="00BE184C"/>
    <w:rsid w:val="00BE5190"/>
    <w:rsid w:val="00BE5BC1"/>
    <w:rsid w:val="00D21CC4"/>
    <w:rsid w:val="00D4046E"/>
    <w:rsid w:val="00EB2477"/>
    <w:rsid w:val="00EC480A"/>
    <w:rsid w:val="00EE6196"/>
    <w:rsid w:val="00FE36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2E72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2E7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112AF-2D71-43EA-ACF7-E2389429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1486</Characters>
  <Application>Microsoft Office Word</Application>
  <DocSecurity>0</DocSecurity>
  <Lines>59</Lines>
  <Paragraphs>26</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Balck</dc:creator>
  <cp:lastModifiedBy>Christel Balck</cp:lastModifiedBy>
  <cp:revision>2</cp:revision>
  <dcterms:created xsi:type="dcterms:W3CDTF">2017-05-18T13:54:00Z</dcterms:created>
  <dcterms:modified xsi:type="dcterms:W3CDTF">2017-05-18T13:54:00Z</dcterms:modified>
</cp:coreProperties>
</file>