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28" w:rsidRPr="008E00D2" w:rsidRDefault="00391E9C" w:rsidP="009C4328">
      <w:pPr>
        <w:spacing w:before="120" w:after="0" w:line="240" w:lineRule="auto"/>
        <w:rPr>
          <w:i/>
        </w:rPr>
      </w:pPr>
      <w:r w:rsidRPr="009C4328">
        <w:t xml:space="preserve">The </w:t>
      </w:r>
      <w:r w:rsidR="00E06D66" w:rsidRPr="009C4328">
        <w:t xml:space="preserve">project </w:t>
      </w:r>
      <w:r w:rsidRPr="009C4328">
        <w:t xml:space="preserve">Factory of Ideas (FoI) </w:t>
      </w:r>
      <w:r w:rsidR="008E00D2" w:rsidRPr="009C4328">
        <w:t>focuses on the development of conceptual understanding, starting from the preconceptions that</w:t>
      </w:r>
      <w:r w:rsidR="009C4328" w:rsidRPr="009C4328">
        <w:t xml:space="preserve"> </w:t>
      </w:r>
      <w:r w:rsidR="009C4328">
        <w:t>are</w:t>
      </w:r>
      <w:r w:rsidR="008E00D2" w:rsidRPr="009C4328">
        <w:t xml:space="preserve"> common among students. </w:t>
      </w:r>
      <w:r w:rsidR="009C4328">
        <w:t xml:space="preserve">The dialogue is the key innovation of this project. </w:t>
      </w:r>
      <w:r w:rsidR="008E00D2" w:rsidRPr="008E00D2">
        <w:t>These observations are aimed at the improvement of the didactics and the FoI material that is develop</w:t>
      </w:r>
      <w:r w:rsidR="009C4328">
        <w:t xml:space="preserve">ed </w:t>
      </w:r>
      <w:r w:rsidR="008E00D2" w:rsidRPr="008E00D2">
        <w:t>in this project. Try</w:t>
      </w:r>
      <w:r w:rsidR="00DB7ED9">
        <w:t>-</w:t>
      </w:r>
      <w:r w:rsidR="008E00D2" w:rsidRPr="008E00D2">
        <w:t xml:space="preserve"> </w:t>
      </w:r>
      <w:r w:rsidR="008E00D2">
        <w:t xml:space="preserve">to </w:t>
      </w:r>
      <w:r w:rsidR="008E00D2" w:rsidRPr="008E00D2">
        <w:t>answer the questions below with a (few) example(s) you have observed during the class.</w:t>
      </w:r>
      <w:r w:rsidR="008E00D2">
        <w:t xml:space="preserve"> </w:t>
      </w:r>
      <w:r w:rsidR="008E00D2" w:rsidRPr="008E00D2">
        <w:t xml:space="preserve">Describe these examples as accurately as possible.  </w:t>
      </w:r>
      <w:r w:rsidR="00E06D66" w:rsidRPr="008E00D2">
        <w:rPr>
          <w:i/>
        </w:rPr>
        <w:t>(</w:t>
      </w:r>
      <w:r w:rsidR="008E00D2" w:rsidRPr="008E00D2">
        <w:rPr>
          <w:i/>
        </w:rPr>
        <w:t>Interpretations can be added between brackets and in italic</w:t>
      </w:r>
      <w:r w:rsidR="00E06D66" w:rsidRPr="008E00D2">
        <w:rPr>
          <w:i/>
        </w:rPr>
        <w:t>.)</w:t>
      </w:r>
    </w:p>
    <w:p w:rsidR="00E06D66" w:rsidRPr="009C4328" w:rsidRDefault="00C16F4D" w:rsidP="009C4328">
      <w:pPr>
        <w:spacing w:before="120" w:after="0" w:line="240" w:lineRule="auto"/>
      </w:pPr>
      <w:r w:rsidRPr="009C4328">
        <w:t>Date</w:t>
      </w:r>
      <w:r w:rsidR="00E06D66" w:rsidRPr="009C4328">
        <w:t>:</w:t>
      </w:r>
      <w:r w:rsidR="00E06D66" w:rsidRPr="009C4328">
        <w:tab/>
      </w:r>
      <w:r w:rsidR="00DB7ED9">
        <w:t>27-9-2017</w:t>
      </w:r>
      <w:r w:rsidR="00E06D66" w:rsidRPr="009C4328">
        <w:tab/>
      </w:r>
      <w:r w:rsidR="00E06D66" w:rsidRPr="009C4328">
        <w:tab/>
      </w:r>
      <w:r w:rsidRPr="009C4328">
        <w:t>Location</w:t>
      </w:r>
      <w:r w:rsidR="00E06D66" w:rsidRPr="009C4328">
        <w:t xml:space="preserve">: </w:t>
      </w:r>
      <w:r w:rsidR="00DB7ED9">
        <w:t>Ciudad Real</w:t>
      </w:r>
      <w:r w:rsidR="00DB7ED9">
        <w:tab/>
      </w:r>
      <w:r w:rsidRPr="009C4328">
        <w:t>Class</w:t>
      </w:r>
      <w:r w:rsidR="00E06D66" w:rsidRPr="009C4328">
        <w:t>:</w:t>
      </w:r>
      <w:r w:rsidR="00E06D66" w:rsidRPr="009C4328">
        <w:tab/>
      </w:r>
      <w:r w:rsidR="00DB7ED9">
        <w:t>Group A – Experimental Group 2h</w:t>
      </w:r>
      <w:r w:rsidR="00E06D66" w:rsidRPr="009C4328">
        <w:tab/>
      </w:r>
      <w:r w:rsidRPr="009C4328">
        <w:t>Teacher</w:t>
      </w:r>
      <w:r w:rsidR="00E06D66" w:rsidRPr="009C4328">
        <w:t xml:space="preserve">: </w:t>
      </w:r>
    </w:p>
    <w:p w:rsidR="009C4328" w:rsidRPr="00C16F4D" w:rsidRDefault="00C16F4D" w:rsidP="009C4328">
      <w:pPr>
        <w:spacing w:before="120" w:after="0" w:line="360" w:lineRule="auto"/>
      </w:pPr>
      <w:r w:rsidRPr="009C4328">
        <w:t>Numb</w:t>
      </w:r>
      <w:r w:rsidRPr="00C16F4D">
        <w:t>er of students</w:t>
      </w:r>
      <w:r w:rsidR="00E06D66" w:rsidRPr="00C16F4D">
        <w:t>:           M +          V</w:t>
      </w:r>
      <w:r w:rsidR="00E06D66" w:rsidRPr="00C16F4D">
        <w:tab/>
      </w:r>
      <w:r w:rsidR="00E06D66" w:rsidRPr="00C16F4D">
        <w:tab/>
      </w:r>
      <w:r w:rsidRPr="00C16F4D">
        <w:t>Age students</w:t>
      </w:r>
      <w:r w:rsidR="00E06D66" w:rsidRPr="00C16F4D">
        <w:t xml:space="preserve">: </w:t>
      </w:r>
      <w:r w:rsidR="00E06D66" w:rsidRPr="00C16F4D">
        <w:tab/>
      </w:r>
      <w:r w:rsidR="00E06D66" w:rsidRPr="00C16F4D">
        <w:tab/>
      </w:r>
      <w:r w:rsidR="00E06D66" w:rsidRPr="00C16F4D">
        <w:tab/>
      </w:r>
      <w:r w:rsidRPr="00C16F4D">
        <w:t>Course</w:t>
      </w:r>
      <w:r w:rsidR="00E06D66" w:rsidRPr="00C16F4D">
        <w:t xml:space="preserve">: </w:t>
      </w:r>
    </w:p>
    <w:tbl>
      <w:tblPr>
        <w:tblStyle w:val="Tabelraster12"/>
        <w:tblpPr w:leftFromText="141" w:rightFromText="141" w:vertAnchor="text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1964"/>
        <w:gridCol w:w="4982"/>
        <w:gridCol w:w="3686"/>
        <w:gridCol w:w="3969"/>
      </w:tblGrid>
      <w:tr w:rsidR="00E06D66" w:rsidRPr="008E00D2" w:rsidTr="00A47BF4">
        <w:tc>
          <w:tcPr>
            <w:tcW w:w="1964" w:type="dxa"/>
            <w:tcBorders>
              <w:top w:val="nil"/>
              <w:left w:val="nil"/>
            </w:tcBorders>
            <w:shd w:val="clear" w:color="auto" w:fill="auto"/>
          </w:tcPr>
          <w:p w:rsidR="00E06D66" w:rsidRPr="00C16F4D" w:rsidRDefault="00E06D66" w:rsidP="00A47B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2" w:type="dxa"/>
          </w:tcPr>
          <w:p w:rsidR="00E06D66" w:rsidRPr="009C4328" w:rsidRDefault="00FB4D10" w:rsidP="00A47B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328">
              <w:rPr>
                <w:b/>
                <w:sz w:val="20"/>
                <w:szCs w:val="20"/>
              </w:rPr>
              <w:t>What happened</w:t>
            </w:r>
            <w:r w:rsidR="00E06D66" w:rsidRPr="009C4328">
              <w:rPr>
                <w:b/>
                <w:sz w:val="20"/>
                <w:szCs w:val="20"/>
              </w:rPr>
              <w:t>?</w:t>
            </w:r>
          </w:p>
          <w:p w:rsidR="00FB4D10" w:rsidRPr="009C4328" w:rsidRDefault="00E06D66" w:rsidP="00A47BF4">
            <w:pPr>
              <w:spacing w:after="0" w:line="240" w:lineRule="auto"/>
              <w:rPr>
                <w:sz w:val="20"/>
                <w:szCs w:val="20"/>
              </w:rPr>
            </w:pPr>
            <w:r w:rsidRPr="009C4328">
              <w:rPr>
                <w:sz w:val="20"/>
                <w:szCs w:val="20"/>
              </w:rPr>
              <w:t>B</w:t>
            </w:r>
            <w:r w:rsidR="00FB4D10" w:rsidRPr="009C4328">
              <w:rPr>
                <w:sz w:val="20"/>
                <w:szCs w:val="20"/>
              </w:rPr>
              <w:t xml:space="preserve">riefly describe the class. </w:t>
            </w:r>
          </w:p>
          <w:p w:rsidR="00E06D66" w:rsidRPr="00FB4D10" w:rsidRDefault="00FB4D10" w:rsidP="00A47BF4">
            <w:pPr>
              <w:spacing w:after="0" w:line="240" w:lineRule="auto"/>
              <w:rPr>
                <w:sz w:val="20"/>
                <w:szCs w:val="20"/>
              </w:rPr>
            </w:pPr>
            <w:r w:rsidRPr="00FB4D10">
              <w:rPr>
                <w:sz w:val="20"/>
                <w:szCs w:val="20"/>
              </w:rPr>
              <w:t>What FoI-materials were used</w:t>
            </w:r>
            <w:r w:rsidR="00E06D66" w:rsidRPr="00FB4D10">
              <w:rPr>
                <w:sz w:val="20"/>
                <w:szCs w:val="20"/>
              </w:rPr>
              <w:t>? W</w:t>
            </w:r>
            <w:r w:rsidRPr="00FB4D10">
              <w:rPr>
                <w:sz w:val="20"/>
                <w:szCs w:val="20"/>
              </w:rPr>
              <w:t>h</w:t>
            </w:r>
            <w:r w:rsidR="00E06D66" w:rsidRPr="00FB4D10">
              <w:rPr>
                <w:sz w:val="20"/>
                <w:szCs w:val="20"/>
              </w:rPr>
              <w:t xml:space="preserve">at was </w:t>
            </w:r>
            <w:r w:rsidRPr="00FB4D10">
              <w:rPr>
                <w:sz w:val="20"/>
                <w:szCs w:val="20"/>
              </w:rPr>
              <w:t>(not</w:t>
            </w:r>
            <w:r w:rsidR="00E06D66" w:rsidRPr="00FB4D10">
              <w:rPr>
                <w:sz w:val="20"/>
                <w:szCs w:val="20"/>
              </w:rPr>
              <w:t>) succes</w:t>
            </w:r>
            <w:r w:rsidRPr="00FB4D10">
              <w:rPr>
                <w:sz w:val="20"/>
                <w:szCs w:val="20"/>
              </w:rPr>
              <w:t>sfu</w:t>
            </w:r>
            <w:r w:rsidR="00E06D66" w:rsidRPr="00FB4D10">
              <w:rPr>
                <w:sz w:val="20"/>
                <w:szCs w:val="20"/>
              </w:rPr>
              <w:t xml:space="preserve">l, </w:t>
            </w:r>
            <w:r>
              <w:rPr>
                <w:sz w:val="20"/>
                <w:szCs w:val="20"/>
              </w:rPr>
              <w:t>and why</w:t>
            </w:r>
            <w:r w:rsidR="00E06D66" w:rsidRPr="00FB4D10">
              <w:rPr>
                <w:sz w:val="20"/>
                <w:szCs w:val="20"/>
              </w:rPr>
              <w:t>? W</w:t>
            </w:r>
            <w:r w:rsidRPr="00FB4D10">
              <w:rPr>
                <w:sz w:val="20"/>
                <w:szCs w:val="20"/>
              </w:rPr>
              <w:t>h</w:t>
            </w:r>
            <w:r w:rsidR="00E06D66" w:rsidRPr="00FB4D10">
              <w:rPr>
                <w:sz w:val="20"/>
                <w:szCs w:val="20"/>
              </w:rPr>
              <w:t xml:space="preserve">at </w:t>
            </w:r>
            <w:r w:rsidRPr="00FB4D10">
              <w:rPr>
                <w:sz w:val="20"/>
                <w:szCs w:val="20"/>
              </w:rPr>
              <w:t>would you change</w:t>
            </w:r>
            <w:r w:rsidR="00E06D66" w:rsidRPr="00FB4D10">
              <w:rPr>
                <w:sz w:val="20"/>
                <w:szCs w:val="20"/>
              </w:rPr>
              <w:t xml:space="preserve">? </w:t>
            </w:r>
          </w:p>
          <w:p w:rsidR="00E06D66" w:rsidRPr="00FB4D10" w:rsidRDefault="00FB4D10" w:rsidP="009C4328">
            <w:pPr>
              <w:spacing w:after="0" w:line="240" w:lineRule="auto"/>
              <w:rPr>
                <w:sz w:val="20"/>
                <w:szCs w:val="20"/>
              </w:rPr>
            </w:pPr>
            <w:r w:rsidRPr="00FB4D10">
              <w:rPr>
                <w:sz w:val="20"/>
                <w:szCs w:val="20"/>
              </w:rPr>
              <w:t>Are there</w:t>
            </w:r>
            <w:r>
              <w:t xml:space="preserve"> </w:t>
            </w:r>
            <w:r w:rsidRPr="00FB4D10">
              <w:rPr>
                <w:sz w:val="20"/>
                <w:szCs w:val="20"/>
              </w:rPr>
              <w:t>contextual factors that determine</w:t>
            </w:r>
            <w:r w:rsidR="009C4328">
              <w:rPr>
                <w:sz w:val="20"/>
                <w:szCs w:val="20"/>
              </w:rPr>
              <w:t>d</w:t>
            </w:r>
            <w:r w:rsidRPr="00FB4D10">
              <w:rPr>
                <w:sz w:val="20"/>
                <w:szCs w:val="20"/>
              </w:rPr>
              <w:t xml:space="preserve"> </w:t>
            </w:r>
            <w:r w:rsidR="009C4328">
              <w:rPr>
                <w:sz w:val="20"/>
                <w:szCs w:val="20"/>
              </w:rPr>
              <w:t xml:space="preserve">what happened </w:t>
            </w:r>
            <w:r>
              <w:rPr>
                <w:sz w:val="20"/>
                <w:szCs w:val="20"/>
              </w:rPr>
              <w:t>(positive or negative</w:t>
            </w:r>
            <w:r w:rsidR="00E06D66" w:rsidRPr="00FB4D10">
              <w:rPr>
                <w:sz w:val="20"/>
                <w:szCs w:val="20"/>
              </w:rPr>
              <w:t>)?</w:t>
            </w:r>
          </w:p>
        </w:tc>
        <w:tc>
          <w:tcPr>
            <w:tcW w:w="3686" w:type="dxa"/>
            <w:shd w:val="clear" w:color="auto" w:fill="auto"/>
          </w:tcPr>
          <w:p w:rsidR="00E06D66" w:rsidRPr="00FB4D10" w:rsidRDefault="00FB4D10" w:rsidP="00A47B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4888">
              <w:rPr>
                <w:b/>
                <w:sz w:val="20"/>
                <w:szCs w:val="20"/>
              </w:rPr>
              <w:t>What were the reactions of the students</w:t>
            </w:r>
            <w:r w:rsidR="00E06D66" w:rsidRPr="00FB4D10">
              <w:rPr>
                <w:b/>
                <w:sz w:val="20"/>
                <w:szCs w:val="20"/>
              </w:rPr>
              <w:t>?</w:t>
            </w:r>
          </w:p>
          <w:p w:rsidR="00E06D66" w:rsidRPr="009C4328" w:rsidRDefault="00391E9C" w:rsidP="00391E9C">
            <w:pPr>
              <w:spacing w:after="0" w:line="240" w:lineRule="auto"/>
              <w:rPr>
                <w:sz w:val="20"/>
                <w:szCs w:val="20"/>
              </w:rPr>
            </w:pPr>
            <w:r w:rsidRPr="00391E9C">
              <w:rPr>
                <w:sz w:val="20"/>
                <w:szCs w:val="20"/>
              </w:rPr>
              <w:t>Describe, using examples, the reactions of the students. Were the students engaged? How did you see this?</w:t>
            </w:r>
            <w:r>
              <w:rPr>
                <w:sz w:val="20"/>
                <w:szCs w:val="20"/>
              </w:rPr>
              <w:t xml:space="preserve"> Were there unexpected answers? </w:t>
            </w:r>
            <w:r w:rsidRPr="009C4328">
              <w:rPr>
                <w:sz w:val="20"/>
                <w:szCs w:val="20"/>
              </w:rPr>
              <w:t>Did different students participate (compared to a traditional class)</w:t>
            </w:r>
            <w:r w:rsidR="009C4328">
              <w:rPr>
                <w:sz w:val="20"/>
                <w:szCs w:val="20"/>
              </w:rPr>
              <w:t>?</w:t>
            </w:r>
          </w:p>
        </w:tc>
        <w:tc>
          <w:tcPr>
            <w:tcW w:w="3969" w:type="dxa"/>
          </w:tcPr>
          <w:p w:rsidR="00E06D66" w:rsidRPr="009C4328" w:rsidRDefault="00FB4D10" w:rsidP="00A47B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328">
              <w:rPr>
                <w:b/>
                <w:sz w:val="20"/>
                <w:szCs w:val="20"/>
              </w:rPr>
              <w:t>Some remarkable quotes.</w:t>
            </w:r>
            <w:r w:rsidR="00E06D66" w:rsidRPr="009C4328">
              <w:rPr>
                <w:b/>
                <w:sz w:val="20"/>
                <w:szCs w:val="20"/>
              </w:rPr>
              <w:t xml:space="preserve"> </w:t>
            </w:r>
          </w:p>
          <w:p w:rsidR="00E06D66" w:rsidRPr="009C4328" w:rsidRDefault="00F3176F" w:rsidP="00A47BF4">
            <w:pPr>
              <w:spacing w:after="0" w:line="240" w:lineRule="auto"/>
              <w:rPr>
                <w:sz w:val="20"/>
                <w:szCs w:val="20"/>
              </w:rPr>
            </w:pPr>
            <w:r w:rsidRPr="009C4328">
              <w:rPr>
                <w:sz w:val="20"/>
                <w:szCs w:val="20"/>
              </w:rPr>
              <w:t xml:space="preserve">What striking reactions of the students do you recall? </w:t>
            </w:r>
            <w:r w:rsidRPr="00F3176F">
              <w:rPr>
                <w:sz w:val="20"/>
                <w:szCs w:val="20"/>
              </w:rPr>
              <w:t xml:space="preserve">What reactions of the teacher do you recall? </w:t>
            </w:r>
          </w:p>
          <w:p w:rsidR="00E06D66" w:rsidRPr="008E00D2" w:rsidRDefault="00F3176F" w:rsidP="00F3176F">
            <w:pPr>
              <w:spacing w:after="0" w:line="240" w:lineRule="auto"/>
              <w:rPr>
                <w:sz w:val="20"/>
                <w:szCs w:val="20"/>
              </w:rPr>
            </w:pPr>
            <w:r w:rsidRPr="00F3176F">
              <w:rPr>
                <w:sz w:val="20"/>
                <w:szCs w:val="20"/>
              </w:rPr>
              <w:t>You can also write the name of a movie or picture that deserves extra attention (explain why)</w:t>
            </w:r>
            <w:r w:rsidR="009C4328">
              <w:rPr>
                <w:sz w:val="20"/>
                <w:szCs w:val="20"/>
              </w:rPr>
              <w:t xml:space="preserve">. </w:t>
            </w:r>
          </w:p>
        </w:tc>
      </w:tr>
      <w:tr w:rsidR="00E06D66" w:rsidRPr="00E931EF" w:rsidTr="00A47BF4">
        <w:trPr>
          <w:trHeight w:val="2041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E06D66" w:rsidRPr="00F73453" w:rsidRDefault="00E06D66" w:rsidP="00A47BF4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  <w:r w:rsidRPr="00F73453">
              <w:rPr>
                <w:b/>
                <w:sz w:val="20"/>
                <w:szCs w:val="20"/>
                <w:lang w:val="nl-BE"/>
              </w:rPr>
              <w:t xml:space="preserve">1. </w:t>
            </w:r>
            <w:r w:rsidR="00C16F4D">
              <w:rPr>
                <w:b/>
                <w:sz w:val="20"/>
                <w:szCs w:val="20"/>
                <w:lang w:val="nl-BE"/>
              </w:rPr>
              <w:t>Wake up</w:t>
            </w:r>
          </w:p>
          <w:p w:rsidR="00E06D66" w:rsidRPr="00F73453" w:rsidRDefault="00E06D66" w:rsidP="00A47BF4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  <w:p w:rsidR="00E06D66" w:rsidRPr="00F73453" w:rsidRDefault="00E06D66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 w:rsidRPr="00F73453">
              <w:rPr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36E436F4" wp14:editId="6C1CF572">
                  <wp:extent cx="831272" cy="248525"/>
                  <wp:effectExtent l="0" t="0" r="698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85" cy="25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A56E8D" w:rsidRDefault="00A56E8D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They are attentive, eager. These students are those placed in the first row.</w:t>
            </w:r>
          </w:p>
          <w:p w:rsidR="00A56E8D" w:rsidRDefault="00A56E8D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Other students are more passive.</w:t>
            </w:r>
          </w:p>
          <w:p w:rsidR="00A56E8D" w:rsidRDefault="00A56E8D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They had classes of physical education previously and they arrived late at class.</w:t>
            </w:r>
          </w:p>
          <w:p w:rsidR="00A56E8D" w:rsidRDefault="00A56E8D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</w:p>
          <w:p w:rsidR="00A56E8D" w:rsidRPr="00F73453" w:rsidRDefault="00A56E8D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shd w:val="clear" w:color="auto" w:fill="auto"/>
          </w:tcPr>
          <w:p w:rsidR="009D716F" w:rsidRDefault="009D716F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Those inthe firs row they don’t go to the blackboard to write their i</w:t>
            </w:r>
            <w:r w:rsidR="00DC2725">
              <w:rPr>
                <w:sz w:val="20"/>
                <w:szCs w:val="20"/>
                <w:lang w:val="nl-BE"/>
              </w:rPr>
              <w:t>deas. They look at the floor and they don’t answer.</w:t>
            </w:r>
          </w:p>
          <w:p w:rsidR="00DC2725" w:rsidRDefault="00A43BD5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When Christel say that we are not looking for the scientific ideas, they answer.</w:t>
            </w:r>
          </w:p>
          <w:p w:rsidR="00A43BD5" w:rsidRPr="00F73453" w:rsidRDefault="00A43BD5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But it takes time.</w:t>
            </w:r>
          </w:p>
        </w:tc>
        <w:tc>
          <w:tcPr>
            <w:tcW w:w="3969" w:type="dxa"/>
          </w:tcPr>
          <w:p w:rsidR="00E06D66" w:rsidRDefault="004E3A94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Some people they do not come to the class. </w:t>
            </w:r>
          </w:p>
          <w:p w:rsidR="004E3A94" w:rsidRDefault="004E3A94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Some of them look bored at the beginning.</w:t>
            </w:r>
          </w:p>
          <w:p w:rsidR="004E3A94" w:rsidRDefault="004E3A94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It takes time to make them react and participate.</w:t>
            </w:r>
          </w:p>
          <w:p w:rsidR="00DB7ED9" w:rsidRPr="00F73453" w:rsidRDefault="00DB7ED9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They are more passive that experimental group 4h.</w:t>
            </w:r>
          </w:p>
        </w:tc>
      </w:tr>
      <w:tr w:rsidR="00E06D66" w:rsidRPr="008D2A6E" w:rsidTr="00A47BF4">
        <w:trPr>
          <w:trHeight w:val="2041"/>
        </w:trPr>
        <w:tc>
          <w:tcPr>
            <w:tcW w:w="1964" w:type="dxa"/>
            <w:shd w:val="clear" w:color="auto" w:fill="auto"/>
          </w:tcPr>
          <w:p w:rsidR="00E06D66" w:rsidRPr="00F73453" w:rsidRDefault="00E06D66" w:rsidP="00A47BF4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  <w:r w:rsidRPr="00F73453">
              <w:rPr>
                <w:b/>
                <w:sz w:val="20"/>
                <w:szCs w:val="20"/>
                <w:lang w:val="nl-BE"/>
              </w:rPr>
              <w:t xml:space="preserve">2. </w:t>
            </w:r>
            <w:r w:rsidR="00C16F4D">
              <w:rPr>
                <w:b/>
                <w:sz w:val="20"/>
                <w:szCs w:val="20"/>
                <w:lang w:val="nl-BE"/>
              </w:rPr>
              <w:t>Identify</w:t>
            </w:r>
          </w:p>
          <w:p w:rsidR="00E06D66" w:rsidRPr="00F73453" w:rsidRDefault="00E06D66" w:rsidP="00A47BF4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  <w:r w:rsidRPr="00F73453"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E010935" wp14:editId="78CAF437">
                  <wp:simplePos x="0" y="0"/>
                  <wp:positionH relativeFrom="column">
                    <wp:posOffset>-21021</wp:posOffset>
                  </wp:positionH>
                  <wp:positionV relativeFrom="paragraph">
                    <wp:posOffset>90896</wp:posOffset>
                  </wp:positionV>
                  <wp:extent cx="855023" cy="257650"/>
                  <wp:effectExtent l="0" t="0" r="2540" b="9525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98" cy="26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82" w:type="dxa"/>
          </w:tcPr>
          <w:p w:rsidR="00E06D66" w:rsidRDefault="00A25A91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They are eager. They participate. </w:t>
            </w:r>
          </w:p>
          <w:p w:rsidR="00A25A91" w:rsidRDefault="00A25A91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</w:p>
          <w:p w:rsidR="00A25A91" w:rsidRPr="00F73453" w:rsidRDefault="00A25A91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 students in the last row that were very passive at the beginning, they participate now.</w:t>
            </w:r>
          </w:p>
        </w:tc>
        <w:tc>
          <w:tcPr>
            <w:tcW w:w="3686" w:type="dxa"/>
            <w:shd w:val="clear" w:color="auto" w:fill="auto"/>
          </w:tcPr>
          <w:p w:rsidR="00E06D66" w:rsidRDefault="00DC1742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They write inmediately when we give them the sheet of paper.</w:t>
            </w:r>
          </w:p>
          <w:p w:rsidR="00DC1742" w:rsidRDefault="00FC6247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They are expecting and eager.</w:t>
            </w:r>
          </w:p>
          <w:p w:rsidR="00FC6247" w:rsidRPr="00F73453" w:rsidRDefault="00FC6247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They are surprised, even those who were not very motivated at the begining.</w:t>
            </w:r>
          </w:p>
        </w:tc>
        <w:tc>
          <w:tcPr>
            <w:tcW w:w="3969" w:type="dxa"/>
          </w:tcPr>
          <w:p w:rsidR="00E06D66" w:rsidRDefault="00143667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One girl is afraid with english, but she is the most participative.</w:t>
            </w:r>
          </w:p>
          <w:p w:rsidR="00143667" w:rsidRPr="00F73453" w:rsidRDefault="00143667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One is bored at the beginnig, but it changes in this moment of the class.</w:t>
            </w:r>
          </w:p>
        </w:tc>
      </w:tr>
      <w:tr w:rsidR="00E06D66" w:rsidRPr="008D2A6E" w:rsidTr="00A47BF4">
        <w:trPr>
          <w:trHeight w:val="2041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E06D66" w:rsidRPr="00F73453" w:rsidRDefault="00E06D66" w:rsidP="00A47BF4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  <w:r w:rsidRPr="00F73453">
              <w:rPr>
                <w:b/>
                <w:sz w:val="20"/>
                <w:szCs w:val="20"/>
                <w:lang w:val="nl-BE"/>
              </w:rPr>
              <w:t xml:space="preserve">3. </w:t>
            </w:r>
            <w:r w:rsidR="00C16F4D">
              <w:rPr>
                <w:b/>
                <w:sz w:val="20"/>
                <w:szCs w:val="20"/>
                <w:lang w:val="nl-BE"/>
              </w:rPr>
              <w:t>Shake</w:t>
            </w:r>
          </w:p>
          <w:p w:rsidR="00E06D66" w:rsidRPr="00F73453" w:rsidRDefault="00E06D66" w:rsidP="00A47BF4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  <w:p w:rsidR="00E06D66" w:rsidRPr="00F73453" w:rsidRDefault="00E06D66" w:rsidP="00A47BF4">
            <w:pPr>
              <w:tabs>
                <w:tab w:val="left" w:pos="2188"/>
              </w:tabs>
              <w:spacing w:after="0" w:line="240" w:lineRule="auto"/>
              <w:rPr>
                <w:sz w:val="20"/>
                <w:szCs w:val="20"/>
                <w:lang w:val="nl-BE"/>
              </w:rPr>
            </w:pPr>
            <w:r w:rsidRPr="00F73453">
              <w:rPr>
                <w:b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1D07EA81" wp14:editId="53BC088A">
                  <wp:extent cx="961901" cy="301116"/>
                  <wp:effectExtent l="0" t="0" r="0" b="3810"/>
                  <wp:docPr id="2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06" cy="3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453">
              <w:rPr>
                <w:sz w:val="20"/>
                <w:szCs w:val="20"/>
                <w:lang w:val="nl-BE"/>
              </w:rPr>
              <w:tab/>
            </w:r>
          </w:p>
        </w:tc>
        <w:tc>
          <w:tcPr>
            <w:tcW w:w="4982" w:type="dxa"/>
          </w:tcPr>
          <w:p w:rsidR="00E06D66" w:rsidRPr="00F73453" w:rsidRDefault="00A25A91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They use mainly balls, sand, papersand.</w:t>
            </w:r>
          </w:p>
        </w:tc>
        <w:tc>
          <w:tcPr>
            <w:tcW w:w="3686" w:type="dxa"/>
            <w:shd w:val="clear" w:color="auto" w:fill="auto"/>
          </w:tcPr>
          <w:p w:rsidR="00E06D66" w:rsidRDefault="008B0533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They participate, almost always the same people. </w:t>
            </w:r>
          </w:p>
          <w:p w:rsidR="008B0533" w:rsidRPr="00F73453" w:rsidRDefault="008B0533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The 5 boys are sitted together at the end of the classroom.</w:t>
            </w:r>
          </w:p>
        </w:tc>
        <w:tc>
          <w:tcPr>
            <w:tcW w:w="3969" w:type="dxa"/>
          </w:tcPr>
          <w:p w:rsidR="00E06D66" w:rsidRPr="00F73453" w:rsidRDefault="00E06D66" w:rsidP="00A47BF4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</w:p>
        </w:tc>
      </w:tr>
    </w:tbl>
    <w:p w:rsidR="00E06D66" w:rsidRDefault="00E06D66" w:rsidP="00C86B7A">
      <w:pPr>
        <w:rPr>
          <w:lang w:val="nl-BE"/>
        </w:rPr>
      </w:pPr>
      <w:bookmarkStart w:id="0" w:name="_GoBack"/>
      <w:bookmarkEnd w:id="0"/>
    </w:p>
    <w:sectPr w:rsidR="00E06D66" w:rsidSect="00C11A20">
      <w:headerReference w:type="default" r:id="rId9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80" w:rsidRDefault="00B35F80" w:rsidP="00C16F4D">
      <w:pPr>
        <w:spacing w:after="0" w:line="240" w:lineRule="auto"/>
      </w:pPr>
      <w:r>
        <w:separator/>
      </w:r>
    </w:p>
  </w:endnote>
  <w:endnote w:type="continuationSeparator" w:id="0">
    <w:p w:rsidR="00B35F80" w:rsidRDefault="00B35F80" w:rsidP="00C1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80" w:rsidRDefault="00B35F80" w:rsidP="00C16F4D">
      <w:pPr>
        <w:spacing w:after="0" w:line="240" w:lineRule="auto"/>
      </w:pPr>
      <w:r>
        <w:separator/>
      </w:r>
    </w:p>
  </w:footnote>
  <w:footnote w:type="continuationSeparator" w:id="0">
    <w:p w:rsidR="00B35F80" w:rsidRDefault="00B35F80" w:rsidP="00C1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20" w:rsidRPr="00C16F4D" w:rsidRDefault="00C16F4D" w:rsidP="00E931EF">
    <w:pPr>
      <w:pStyle w:val="Koptekst"/>
      <w:rPr>
        <w:lang w:val="en-US"/>
      </w:rPr>
    </w:pPr>
    <w:r w:rsidRPr="00C16F4D"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9420225</wp:posOffset>
          </wp:positionH>
          <wp:positionV relativeFrom="paragraph">
            <wp:posOffset>-112395</wp:posOffset>
          </wp:positionV>
          <wp:extent cx="564515" cy="1619250"/>
          <wp:effectExtent l="0" t="0" r="6985" b="0"/>
          <wp:wrapSquare wrapText="bothSides"/>
          <wp:docPr id="6" name="Picture 6" descr="C:\Users\jan.sermeus\Dropbox\Ideeënfabriek natuurwetenschappen\13 powerpoints et al\IF_logo_NL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.sermeus\Dropbox\Ideeënfabriek natuurwetenschappen\13 powerpoints et al\IF_logo_NL_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F4D">
      <w:rPr>
        <w:lang w:val="en-US"/>
      </w:rPr>
      <w:t>Observation</w:t>
    </w:r>
    <w:r w:rsidR="00F53AED" w:rsidRPr="00C16F4D">
      <w:rPr>
        <w:lang w:val="en-US"/>
      </w:rPr>
      <w:t>/debriefing</w:t>
    </w:r>
    <w:r w:rsidRPr="00C16F4D">
      <w:rPr>
        <w:lang w:val="en-US"/>
      </w:rPr>
      <w:t xml:space="preserve"> document </w:t>
    </w:r>
    <w:r w:rsidR="00FB4D10">
      <w:rPr>
        <w:lang w:val="en-US"/>
      </w:rPr>
      <w:tab/>
    </w:r>
    <w:r w:rsidR="00FB4D10">
      <w:rPr>
        <w:lang w:val="en-US"/>
      </w:rPr>
      <w:tab/>
    </w:r>
    <w:r w:rsidRPr="00C16F4D">
      <w:rPr>
        <w:lang w:val="en-US"/>
      </w:rPr>
      <w:t xml:space="preserve">Factory of Ideas </w:t>
    </w:r>
    <w:r w:rsidR="00FB4D10">
      <w:rPr>
        <w:lang w:val="en-US"/>
      </w:rPr>
      <w:tab/>
    </w:r>
    <w:r w:rsidR="00FB4D10">
      <w:rPr>
        <w:lang w:val="en-US"/>
      </w:rPr>
      <w:tab/>
    </w:r>
    <w:r w:rsidR="00FB4D10">
      <w:rPr>
        <w:lang w:val="en-US"/>
      </w:rPr>
      <w:tab/>
    </w:r>
    <w:r w:rsidR="00FB4D10">
      <w:rPr>
        <w:lang w:val="en-US"/>
      </w:rPr>
      <w:tab/>
    </w:r>
    <w:r w:rsidR="00FB4D10">
      <w:rPr>
        <w:lang w:val="en-US"/>
      </w:rPr>
      <w:tab/>
    </w:r>
    <w:r w:rsidRPr="00C16F4D">
      <w:rPr>
        <w:lang w:val="en-US"/>
      </w:rPr>
      <w:t xml:space="preserve">Research cycle </w:t>
    </w:r>
    <w:r w:rsidR="00F53AED" w:rsidRPr="00C16F4D">
      <w:rPr>
        <w:lang w:val="en-US"/>
      </w:rPr>
      <w:t>2</w:t>
    </w:r>
  </w:p>
  <w:p w:rsidR="00135424" w:rsidRPr="00C16F4D" w:rsidRDefault="00B35F80" w:rsidP="00E931EF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6"/>
    <w:rsid w:val="000A3B0A"/>
    <w:rsid w:val="001002D5"/>
    <w:rsid w:val="00143667"/>
    <w:rsid w:val="00391E9C"/>
    <w:rsid w:val="003D534B"/>
    <w:rsid w:val="00471452"/>
    <w:rsid w:val="004D12D7"/>
    <w:rsid w:val="004E3A94"/>
    <w:rsid w:val="006334F2"/>
    <w:rsid w:val="008B0533"/>
    <w:rsid w:val="008E00D2"/>
    <w:rsid w:val="009A68DB"/>
    <w:rsid w:val="009C4328"/>
    <w:rsid w:val="009D716F"/>
    <w:rsid w:val="00A25A91"/>
    <w:rsid w:val="00A43BD5"/>
    <w:rsid w:val="00A543F8"/>
    <w:rsid w:val="00A56E8D"/>
    <w:rsid w:val="00B35F80"/>
    <w:rsid w:val="00C16F4D"/>
    <w:rsid w:val="00C86B7A"/>
    <w:rsid w:val="00DB7ED9"/>
    <w:rsid w:val="00DC1742"/>
    <w:rsid w:val="00DC2725"/>
    <w:rsid w:val="00E06D66"/>
    <w:rsid w:val="00F3176F"/>
    <w:rsid w:val="00F53AED"/>
    <w:rsid w:val="00FB4D10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52729-F3BE-41E7-BF42-129C88F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D66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D66"/>
    <w:pPr>
      <w:tabs>
        <w:tab w:val="center" w:pos="4513"/>
        <w:tab w:val="right" w:pos="9026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E06D66"/>
  </w:style>
  <w:style w:type="table" w:customStyle="1" w:styleId="Tabelraster12">
    <w:name w:val="Tabelraster12"/>
    <w:basedOn w:val="Standaardtabel"/>
    <w:next w:val="Tabelraster"/>
    <w:uiPriority w:val="59"/>
    <w:rsid w:val="00E06D6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0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1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6F4D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4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Sermeus</dc:creator>
  <cp:lastModifiedBy>Christel Balck</cp:lastModifiedBy>
  <cp:revision>3</cp:revision>
  <dcterms:created xsi:type="dcterms:W3CDTF">2017-09-16T09:53:00Z</dcterms:created>
  <dcterms:modified xsi:type="dcterms:W3CDTF">2017-09-16T09:53:00Z</dcterms:modified>
</cp:coreProperties>
</file>