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4" w:rsidRPr="006E647B" w:rsidRDefault="008F22C4">
      <w:pPr>
        <w:rPr>
          <w:rFonts w:ascii="Corbel" w:hAnsi="Corbel"/>
          <w:lang w:val="nl-BE"/>
        </w:rPr>
      </w:pPr>
    </w:p>
    <w:tbl>
      <w:tblPr>
        <w:tblStyle w:val="Tabelraster"/>
        <w:tblW w:w="14283" w:type="dxa"/>
        <w:tblLook w:val="04A0" w:firstRow="1" w:lastRow="0" w:firstColumn="1" w:lastColumn="0" w:noHBand="0" w:noVBand="1"/>
      </w:tblPr>
      <w:tblGrid>
        <w:gridCol w:w="4928"/>
        <w:gridCol w:w="9355"/>
      </w:tblGrid>
      <w:tr w:rsidR="00771902" w:rsidRPr="006E647B" w:rsidTr="003A6194">
        <w:tc>
          <w:tcPr>
            <w:tcW w:w="14283" w:type="dxa"/>
            <w:gridSpan w:val="2"/>
          </w:tcPr>
          <w:p w:rsidR="00771902" w:rsidRPr="00E672AE" w:rsidRDefault="00771902" w:rsidP="00E672AE">
            <w:pPr>
              <w:rPr>
                <w:rFonts w:ascii="Corbel" w:hAnsi="Corbel"/>
                <w:b/>
                <w:lang w:val="nl-BE"/>
              </w:rPr>
            </w:pPr>
            <w:r w:rsidRPr="006E647B">
              <w:rPr>
                <w:noProof/>
              </w:rPr>
              <w:drawing>
                <wp:anchor distT="0" distB="0" distL="114300" distR="114300" simplePos="0" relativeHeight="251659264" behindDoc="1" locked="0" layoutInCell="1" allowOverlap="1" wp14:anchorId="47659B30" wp14:editId="1FFF68AA">
                  <wp:simplePos x="0" y="0"/>
                  <wp:positionH relativeFrom="column">
                    <wp:posOffset>7432040</wp:posOffset>
                  </wp:positionH>
                  <wp:positionV relativeFrom="paragraph">
                    <wp:posOffset>123825</wp:posOffset>
                  </wp:positionV>
                  <wp:extent cx="1262380" cy="381000"/>
                  <wp:effectExtent l="0" t="0" r="0" b="0"/>
                  <wp:wrapTight wrapText="bothSides">
                    <wp:wrapPolygon edited="0">
                      <wp:start x="2608" y="0"/>
                      <wp:lineTo x="0" y="1080"/>
                      <wp:lineTo x="0" y="19440"/>
                      <wp:lineTo x="4237" y="20520"/>
                      <wp:lineTo x="20535" y="20520"/>
                      <wp:lineTo x="21187" y="5400"/>
                      <wp:lineTo x="21187" y="0"/>
                      <wp:lineTo x="19231" y="0"/>
                      <wp:lineTo x="2608"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381000"/>
                          </a:xfrm>
                          <a:prstGeom prst="rect">
                            <a:avLst/>
                          </a:prstGeom>
                          <a:noFill/>
                        </pic:spPr>
                      </pic:pic>
                    </a:graphicData>
                  </a:graphic>
                  <wp14:sizeRelH relativeFrom="page">
                    <wp14:pctWidth>0</wp14:pctWidth>
                  </wp14:sizeRelH>
                  <wp14:sizeRelV relativeFrom="page">
                    <wp14:pctHeight>0</wp14:pctHeight>
                  </wp14:sizeRelV>
                </wp:anchor>
              </w:drawing>
            </w:r>
            <w:r w:rsidR="006E647B" w:rsidRPr="00E672AE">
              <w:rPr>
                <w:rFonts w:ascii="Corbel" w:hAnsi="Corbel"/>
                <w:b/>
                <w:lang w:val="nl-BE"/>
              </w:rPr>
              <w:t>WAKKER MAKEN</w:t>
            </w:r>
            <w:r w:rsidR="00E672AE" w:rsidRPr="00E672AE">
              <w:rPr>
                <w:rFonts w:ascii="Corbel" w:hAnsi="Corbel"/>
                <w:b/>
                <w:lang w:val="nl-BE"/>
              </w:rPr>
              <w:t xml:space="preserve"> (20’)</w:t>
            </w:r>
          </w:p>
        </w:tc>
      </w:tr>
      <w:tr w:rsidR="009F75AE" w:rsidRPr="006E647B" w:rsidTr="003A6194">
        <w:tc>
          <w:tcPr>
            <w:tcW w:w="4928" w:type="dxa"/>
          </w:tcPr>
          <w:p w:rsidR="009F75AE" w:rsidRPr="006E647B" w:rsidRDefault="00214601" w:rsidP="00E30BB9">
            <w:pPr>
              <w:rPr>
                <w:rFonts w:ascii="Corbel" w:hAnsi="Corbel"/>
                <w:lang w:val="en-GB"/>
              </w:rPr>
            </w:pPr>
            <w:r w:rsidRPr="006E647B">
              <w:rPr>
                <w:rFonts w:ascii="Corbel" w:hAnsi="Corbel"/>
                <w:lang w:val="en-GB"/>
              </w:rPr>
              <w:t>WAT ZAL JE DOEN</w:t>
            </w:r>
            <w:r w:rsidR="00EC480A" w:rsidRPr="006E647B">
              <w:rPr>
                <w:rFonts w:ascii="Corbel" w:hAnsi="Corbel"/>
                <w:lang w:val="en-GB"/>
              </w:rPr>
              <w:t>?</w:t>
            </w:r>
          </w:p>
        </w:tc>
        <w:tc>
          <w:tcPr>
            <w:tcW w:w="9355" w:type="dxa"/>
          </w:tcPr>
          <w:p w:rsidR="009F75AE" w:rsidRPr="006E647B" w:rsidRDefault="00214601" w:rsidP="00E30BB9">
            <w:pPr>
              <w:rPr>
                <w:rFonts w:ascii="Corbel" w:hAnsi="Corbel"/>
                <w:lang w:val="en-GB"/>
              </w:rPr>
            </w:pPr>
            <w:r w:rsidRPr="006E647B">
              <w:rPr>
                <w:rFonts w:ascii="Corbel" w:hAnsi="Corbel"/>
                <w:lang w:val="en-GB"/>
              </w:rPr>
              <w:t>WAT ZAL JE ZEGGEN</w:t>
            </w:r>
            <w:r w:rsidR="00EC480A" w:rsidRPr="006E647B">
              <w:rPr>
                <w:rFonts w:ascii="Corbel" w:hAnsi="Corbel"/>
                <w:lang w:val="en-GB"/>
              </w:rPr>
              <w:t>?</w:t>
            </w:r>
          </w:p>
        </w:tc>
      </w:tr>
      <w:tr w:rsidR="00214601" w:rsidRPr="00E672AE" w:rsidTr="003A6194">
        <w:tc>
          <w:tcPr>
            <w:tcW w:w="4928" w:type="dxa"/>
          </w:tcPr>
          <w:p w:rsidR="003974B9" w:rsidRPr="003974B9" w:rsidRDefault="003974B9" w:rsidP="003974B9">
            <w:pPr>
              <w:rPr>
                <w:rFonts w:ascii="Corbel" w:hAnsi="Corbel"/>
                <w:lang w:val="nl-BE"/>
              </w:rPr>
            </w:pPr>
            <w:r w:rsidRPr="003974B9">
              <w:rPr>
                <w:rFonts w:ascii="Corbel" w:hAnsi="Corbel"/>
                <w:lang w:val="nl-BE"/>
              </w:rPr>
              <w:t xml:space="preserve">1)  Start met herkenbare situatie: leerling in het zwembad. Je spreekt de klas klassikaal toe. </w:t>
            </w:r>
          </w:p>
          <w:p w:rsidR="003974B9" w:rsidRPr="003974B9" w:rsidRDefault="003974B9" w:rsidP="003974B9">
            <w:pPr>
              <w:rPr>
                <w:rFonts w:ascii="Corbel" w:hAnsi="Corbel"/>
                <w:lang w:val="nl-BE"/>
              </w:rPr>
            </w:pPr>
            <w:r w:rsidRPr="003974B9">
              <w:rPr>
                <w:rFonts w:ascii="Corbel" w:hAnsi="Corbel"/>
                <w:lang w:val="nl-BE"/>
              </w:rPr>
              <w:t xml:space="preserve">2) Toon het ‘Wat als-fragment’ </w:t>
            </w:r>
          </w:p>
          <w:p w:rsidR="003974B9" w:rsidRPr="003974B9" w:rsidRDefault="003974B9" w:rsidP="003974B9">
            <w:pPr>
              <w:rPr>
                <w:rFonts w:ascii="Corbel" w:hAnsi="Corbel"/>
                <w:lang w:val="nl-BE"/>
              </w:rPr>
            </w:pPr>
            <w:r w:rsidRPr="003974B9">
              <w:rPr>
                <w:rFonts w:ascii="Corbel" w:hAnsi="Corbel"/>
                <w:lang w:val="nl-BE"/>
              </w:rPr>
              <w:t>https://www.youtube.com/watch?v=QfpqLaHesh4</w:t>
            </w:r>
          </w:p>
          <w:p w:rsidR="003974B9" w:rsidRPr="003974B9" w:rsidRDefault="003974B9" w:rsidP="003974B9">
            <w:pPr>
              <w:rPr>
                <w:rFonts w:ascii="Corbel" w:hAnsi="Corbel"/>
                <w:lang w:val="nl-BE"/>
              </w:rPr>
            </w:pPr>
          </w:p>
          <w:p w:rsidR="003974B9" w:rsidRPr="003974B9" w:rsidRDefault="003974B9" w:rsidP="003974B9">
            <w:pPr>
              <w:rPr>
                <w:rFonts w:ascii="Corbel" w:hAnsi="Corbel"/>
                <w:lang w:val="nl-BE"/>
              </w:rPr>
            </w:pPr>
            <w:r w:rsidRPr="003974B9">
              <w:rPr>
                <w:rFonts w:ascii="Corbel" w:hAnsi="Corbel"/>
                <w:lang w:val="nl-BE"/>
              </w:rPr>
              <w:t xml:space="preserve">Je duidt leerlingen aan. Je zorgt dat leerlingen naar elkaar luisteren. Je laat iedereen aan het woord komen. </w:t>
            </w:r>
          </w:p>
          <w:p w:rsidR="003974B9" w:rsidRPr="003974B9" w:rsidRDefault="003974B9" w:rsidP="003974B9">
            <w:pPr>
              <w:rPr>
                <w:rFonts w:ascii="Corbel" w:hAnsi="Corbel"/>
                <w:lang w:val="nl-BE"/>
              </w:rPr>
            </w:pPr>
            <w:r w:rsidRPr="003974B9">
              <w:rPr>
                <w:rFonts w:ascii="Corbel" w:hAnsi="Corbel"/>
                <w:lang w:val="nl-BE"/>
              </w:rPr>
              <w:t xml:space="preserve">Je schrijft de ideeën die leerlingen aanbrengen aan het bord. </w:t>
            </w:r>
          </w:p>
          <w:p w:rsidR="003974B9" w:rsidRPr="003974B9" w:rsidRDefault="003974B9" w:rsidP="003974B9">
            <w:pPr>
              <w:rPr>
                <w:rFonts w:ascii="Corbel" w:hAnsi="Corbel"/>
                <w:lang w:val="nl-BE"/>
              </w:rPr>
            </w:pPr>
          </w:p>
          <w:p w:rsidR="003974B9" w:rsidRDefault="003974B9" w:rsidP="00E30BB9">
            <w:pPr>
              <w:rPr>
                <w:rFonts w:ascii="Corbel" w:hAnsi="Corbel"/>
                <w:lang w:val="nl-BE"/>
              </w:rPr>
            </w:pPr>
          </w:p>
          <w:p w:rsidR="003974B9" w:rsidRDefault="003974B9" w:rsidP="00E30BB9">
            <w:pPr>
              <w:rPr>
                <w:rFonts w:ascii="Corbel" w:hAnsi="Corbel"/>
                <w:lang w:val="nl-BE"/>
              </w:rPr>
            </w:pPr>
          </w:p>
          <w:p w:rsidR="003974B9" w:rsidRPr="003974B9" w:rsidRDefault="003974B9" w:rsidP="003974B9">
            <w:pPr>
              <w:rPr>
                <w:rFonts w:ascii="Corbel" w:hAnsi="Corbel"/>
                <w:lang w:val="nl-BE"/>
              </w:rPr>
            </w:pPr>
            <w:r>
              <w:rPr>
                <w:rFonts w:ascii="Corbel" w:hAnsi="Corbel"/>
                <w:lang w:val="nl-BE"/>
              </w:rPr>
              <w:t xml:space="preserve">3) Je verdeelt de klas in </w:t>
            </w:r>
            <w:r w:rsidRPr="003974B9">
              <w:rPr>
                <w:rFonts w:ascii="Corbel" w:hAnsi="Corbel"/>
                <w:lang w:val="nl-BE"/>
              </w:rPr>
              <w:t xml:space="preserve">groepjes </w:t>
            </w:r>
            <w:r>
              <w:rPr>
                <w:rFonts w:ascii="Corbel" w:hAnsi="Corbel"/>
                <w:lang w:val="nl-BE"/>
              </w:rPr>
              <w:t>van 4 à 5</w:t>
            </w:r>
            <w:r w:rsidRPr="003974B9">
              <w:rPr>
                <w:rFonts w:ascii="Corbel" w:hAnsi="Corbel"/>
                <w:lang w:val="nl-BE"/>
              </w:rPr>
              <w:t xml:space="preserve">. </w:t>
            </w:r>
            <w:r>
              <w:rPr>
                <w:rFonts w:ascii="Corbel" w:hAnsi="Corbel"/>
                <w:lang w:val="nl-BE"/>
              </w:rPr>
              <w:t>Elk groepje krijgt een stapel kaartjes. De leerlingen moeten de kaartjes sorteren. Wat best drijft in water bovenaan, wat zeker zal zinken onderaan.</w:t>
            </w:r>
            <w:r w:rsidRPr="003974B9">
              <w:rPr>
                <w:rFonts w:ascii="Corbel" w:hAnsi="Corbel"/>
                <w:lang w:val="nl-BE"/>
              </w:rPr>
              <w:t xml:space="preserve"> </w:t>
            </w:r>
          </w:p>
          <w:p w:rsidR="003974B9" w:rsidRPr="003974B9" w:rsidRDefault="003974B9" w:rsidP="003974B9">
            <w:pPr>
              <w:rPr>
                <w:rFonts w:ascii="Corbel" w:hAnsi="Corbel"/>
                <w:lang w:val="nl-BE"/>
              </w:rPr>
            </w:pPr>
            <w:r w:rsidRPr="003974B9">
              <w:rPr>
                <w:rFonts w:ascii="Corbel" w:hAnsi="Corbel"/>
                <w:lang w:val="nl-BE"/>
              </w:rPr>
              <w:t>Je loopt rond en luistert en observeert.</w:t>
            </w:r>
          </w:p>
          <w:p w:rsidR="003974B9" w:rsidRDefault="003974B9" w:rsidP="003974B9">
            <w:pPr>
              <w:rPr>
                <w:rFonts w:ascii="Corbel" w:hAnsi="Corbel"/>
                <w:lang w:val="nl-BE"/>
              </w:rPr>
            </w:pPr>
            <w:r w:rsidRPr="003974B9">
              <w:rPr>
                <w:rFonts w:ascii="Corbel" w:hAnsi="Corbel"/>
                <w:lang w:val="nl-BE"/>
              </w:rPr>
              <w:t xml:space="preserve">Je bewaakt de tijd. Wanneer gesprekken stilvallen, zet je hen door vraagstelling op weg.  </w:t>
            </w:r>
          </w:p>
          <w:p w:rsidR="003A6194" w:rsidRDefault="003A6194" w:rsidP="003974B9">
            <w:pPr>
              <w:rPr>
                <w:rFonts w:ascii="Corbel" w:hAnsi="Corbel"/>
                <w:lang w:val="nl-BE"/>
              </w:rPr>
            </w:pPr>
          </w:p>
          <w:p w:rsidR="003A6194" w:rsidRDefault="003A6194" w:rsidP="003974B9">
            <w:pPr>
              <w:rPr>
                <w:rFonts w:ascii="Corbel" w:hAnsi="Corbel"/>
                <w:lang w:val="nl-BE"/>
              </w:rPr>
            </w:pPr>
          </w:p>
          <w:p w:rsidR="003A6194" w:rsidRDefault="003A6194" w:rsidP="003974B9">
            <w:pPr>
              <w:rPr>
                <w:rFonts w:ascii="Corbel" w:hAnsi="Corbel"/>
                <w:lang w:val="nl-BE"/>
              </w:rPr>
            </w:pPr>
          </w:p>
          <w:p w:rsidR="003974B9" w:rsidRPr="003974B9" w:rsidRDefault="003974B9" w:rsidP="003A6194">
            <w:pPr>
              <w:rPr>
                <w:rFonts w:ascii="Corbel" w:hAnsi="Corbel"/>
                <w:lang w:val="nl-BE"/>
              </w:rPr>
            </w:pPr>
            <w:r w:rsidRPr="003974B9">
              <w:rPr>
                <w:rFonts w:ascii="Corbel" w:hAnsi="Corbel"/>
                <w:lang w:val="nl-BE"/>
              </w:rPr>
              <w:t xml:space="preserve">Je  bespreekt kort de ordening met nadruk op verschillen. Je vraagt mogelijk kort verduidelijking. </w:t>
            </w:r>
          </w:p>
        </w:tc>
        <w:tc>
          <w:tcPr>
            <w:tcW w:w="9355" w:type="dxa"/>
          </w:tcPr>
          <w:p w:rsidR="003974B9" w:rsidRPr="003974B9" w:rsidRDefault="003974B9" w:rsidP="003974B9">
            <w:pPr>
              <w:rPr>
                <w:rFonts w:ascii="Corbel" w:hAnsi="Corbel"/>
                <w:i/>
                <w:lang w:val="nl-BE"/>
              </w:rPr>
            </w:pPr>
            <w:r w:rsidRPr="003974B9">
              <w:rPr>
                <w:rFonts w:ascii="Corbel" w:hAnsi="Corbel"/>
                <w:i/>
                <w:lang w:val="nl-BE"/>
              </w:rPr>
              <w:t>Wat gebeurt er als je volledig hebt ingeademd en je ligt in het zwembad? En als je volledig uitademt?</w:t>
            </w:r>
          </w:p>
          <w:p w:rsidR="003974B9" w:rsidRPr="003974B9" w:rsidRDefault="003974B9" w:rsidP="003974B9">
            <w:pPr>
              <w:rPr>
                <w:rFonts w:ascii="Corbel" w:hAnsi="Corbel"/>
                <w:i/>
                <w:lang w:val="nl-BE"/>
              </w:rPr>
            </w:pPr>
            <w:r w:rsidRPr="003974B9">
              <w:rPr>
                <w:rFonts w:ascii="Corbel" w:hAnsi="Corbel"/>
                <w:i/>
                <w:lang w:val="nl-BE"/>
              </w:rPr>
              <w:t xml:space="preserve">Verder vragen over drijfzand. Kan je daarin verdrinken? </w:t>
            </w:r>
          </w:p>
          <w:p w:rsidR="003974B9" w:rsidRPr="003974B9" w:rsidRDefault="003974B9" w:rsidP="003974B9">
            <w:pPr>
              <w:rPr>
                <w:rFonts w:ascii="Corbel" w:hAnsi="Corbel"/>
                <w:i/>
                <w:lang w:val="nl-BE"/>
              </w:rPr>
            </w:pPr>
            <w:r w:rsidRPr="003974B9">
              <w:rPr>
                <w:rFonts w:ascii="Corbel" w:hAnsi="Corbel"/>
                <w:i/>
                <w:lang w:val="nl-BE"/>
              </w:rPr>
              <w:t xml:space="preserve">Wat vind je van de opmerkingen van de man? Is wegzinkzand misschien toch wel een betere naam? Wanneer drijft iets op iets anders?  Wat is drijven? </w:t>
            </w:r>
          </w:p>
          <w:p w:rsidR="003974B9" w:rsidRPr="003974B9" w:rsidRDefault="003974B9" w:rsidP="003974B9">
            <w:pPr>
              <w:rPr>
                <w:rFonts w:ascii="Corbel" w:hAnsi="Corbel"/>
                <w:i/>
                <w:lang w:val="nl-BE"/>
              </w:rPr>
            </w:pPr>
            <w:r w:rsidRPr="003974B9">
              <w:rPr>
                <w:rFonts w:ascii="Corbel" w:hAnsi="Corbel"/>
                <w:i/>
                <w:lang w:val="nl-BE"/>
              </w:rPr>
              <w:t>Wanneer denk je dat het zinkt?</w:t>
            </w:r>
          </w:p>
          <w:p w:rsidR="003974B9" w:rsidRPr="003974B9" w:rsidRDefault="003974B9" w:rsidP="003974B9">
            <w:pPr>
              <w:rPr>
                <w:rFonts w:ascii="Corbel" w:hAnsi="Corbel"/>
                <w:i/>
                <w:lang w:val="nl-BE"/>
              </w:rPr>
            </w:pPr>
            <w:r w:rsidRPr="003974B9">
              <w:rPr>
                <w:rFonts w:ascii="Corbel" w:hAnsi="Corbel"/>
                <w:i/>
                <w:lang w:val="nl-BE"/>
              </w:rPr>
              <w:t xml:space="preserve">Ik wil weten wat jullie zelf over deze vragen denken. Ik ben niet op zoek naar wat er juist is? Ik ben nieuwsgierig naar wat jullie weten. </w:t>
            </w:r>
          </w:p>
          <w:p w:rsidR="003974B9" w:rsidRPr="003974B9" w:rsidRDefault="003974B9" w:rsidP="003974B9">
            <w:pPr>
              <w:rPr>
                <w:rFonts w:ascii="Corbel" w:hAnsi="Corbel"/>
                <w:i/>
                <w:lang w:val="nl-BE"/>
              </w:rPr>
            </w:pPr>
            <w:r w:rsidRPr="003974B9">
              <w:rPr>
                <w:rFonts w:ascii="Corbel" w:hAnsi="Corbel"/>
                <w:i/>
                <w:lang w:val="nl-BE"/>
              </w:rPr>
              <w:t>Denk iedereen hetzelfde?</w:t>
            </w:r>
          </w:p>
          <w:p w:rsidR="003974B9" w:rsidRPr="003974B9" w:rsidRDefault="003974B9" w:rsidP="003974B9">
            <w:pPr>
              <w:rPr>
                <w:rFonts w:ascii="Corbel" w:hAnsi="Corbel"/>
                <w:i/>
                <w:lang w:val="nl-BE"/>
              </w:rPr>
            </w:pPr>
            <w:r w:rsidRPr="003974B9">
              <w:rPr>
                <w:rFonts w:ascii="Corbel" w:hAnsi="Corbel"/>
                <w:i/>
                <w:lang w:val="nl-BE"/>
              </w:rPr>
              <w:t>Waarom denk je dat? Denk je dat of weet je dat? Zijn er andere ideeën in de klas? Ik begrijp niet wat je bedoelt. Kan je het nog een keer uitleggen? Bedoel je het zo? Klopt het als ik het zo opschrijf? Bedoel jij hetzelfde?</w:t>
            </w:r>
          </w:p>
          <w:p w:rsidR="003974B9" w:rsidRPr="003974B9" w:rsidRDefault="003974B9" w:rsidP="003974B9">
            <w:pPr>
              <w:rPr>
                <w:rFonts w:ascii="Corbel" w:hAnsi="Corbel"/>
                <w:i/>
                <w:lang w:val="nl-BE"/>
              </w:rPr>
            </w:pPr>
            <w:r w:rsidRPr="003974B9">
              <w:rPr>
                <w:rFonts w:ascii="Corbel" w:hAnsi="Corbel"/>
                <w:i/>
                <w:lang w:val="nl-BE"/>
              </w:rPr>
              <w:t>Kan je een voorbeeld geven?</w:t>
            </w:r>
          </w:p>
          <w:p w:rsidR="00214601" w:rsidRDefault="003974B9" w:rsidP="003974B9">
            <w:pPr>
              <w:rPr>
                <w:rFonts w:ascii="Corbel" w:hAnsi="Corbel"/>
                <w:i/>
                <w:lang w:val="nl-BE"/>
              </w:rPr>
            </w:pPr>
            <w:r w:rsidRPr="003974B9">
              <w:rPr>
                <w:rFonts w:ascii="Corbel" w:hAnsi="Corbel"/>
                <w:i/>
                <w:lang w:val="nl-BE"/>
              </w:rPr>
              <w:t>Ik ben onder de indruk van jullie ideeën.</w:t>
            </w:r>
          </w:p>
          <w:p w:rsidR="003974B9" w:rsidRPr="003974B9" w:rsidRDefault="003974B9" w:rsidP="003974B9">
            <w:pPr>
              <w:rPr>
                <w:rFonts w:ascii="Corbel" w:hAnsi="Corbel"/>
                <w:i/>
                <w:lang w:val="nl-BE"/>
              </w:rPr>
            </w:pPr>
            <w:r w:rsidRPr="003974B9">
              <w:rPr>
                <w:rFonts w:ascii="Corbel" w:hAnsi="Corbel"/>
                <w:i/>
                <w:lang w:val="nl-BE"/>
              </w:rPr>
              <w:t xml:space="preserve">Ik heb hier een aantal zaken (+ afbeeldingen ervan): een glas met  olie, een glas met water, een steen (met dezelfde grootte en vorm als de puimsteen of </w:t>
            </w:r>
            <w:proofErr w:type="spellStart"/>
            <w:r w:rsidRPr="003974B9">
              <w:rPr>
                <w:rFonts w:ascii="Corbel" w:hAnsi="Corbel"/>
                <w:i/>
                <w:lang w:val="nl-BE"/>
              </w:rPr>
              <w:t>ytongsteen</w:t>
            </w:r>
            <w:proofErr w:type="spellEnd"/>
            <w:r w:rsidRPr="003974B9">
              <w:rPr>
                <w:rFonts w:ascii="Corbel" w:hAnsi="Corbel"/>
                <w:i/>
                <w:lang w:val="nl-BE"/>
              </w:rPr>
              <w:t xml:space="preserve"> beschikbaar voor later experiment) , een glas met suikerwater (siroop), een glas met  zout water, een bootje uit aluminiumfolie, een aluminium prop,  plastic plaatjes. </w:t>
            </w:r>
          </w:p>
          <w:p w:rsidR="003974B9" w:rsidRPr="003974B9" w:rsidRDefault="003974B9" w:rsidP="003974B9">
            <w:pPr>
              <w:rPr>
                <w:rFonts w:ascii="Corbel" w:hAnsi="Corbel"/>
                <w:i/>
                <w:lang w:val="nl-BE"/>
              </w:rPr>
            </w:pPr>
            <w:r w:rsidRPr="003974B9">
              <w:rPr>
                <w:rFonts w:ascii="Corbel" w:hAnsi="Corbel"/>
                <w:i/>
                <w:lang w:val="nl-BE"/>
              </w:rPr>
              <w:t>Ik wil dat jullie in groepjes van 4 deze voorwerpen rangschikken. De voorwerpen die minst goed drijven onderaan, de voorwerpen die best drijven bovenaan.</w:t>
            </w:r>
          </w:p>
          <w:p w:rsidR="003974B9" w:rsidRPr="003974B9" w:rsidRDefault="003974B9" w:rsidP="003974B9">
            <w:pPr>
              <w:rPr>
                <w:rFonts w:ascii="Corbel" w:hAnsi="Corbel"/>
                <w:i/>
                <w:lang w:val="nl-BE"/>
              </w:rPr>
            </w:pPr>
            <w:r w:rsidRPr="003974B9">
              <w:rPr>
                <w:rFonts w:ascii="Corbel" w:hAnsi="Corbel"/>
                <w:i/>
                <w:lang w:val="nl-BE"/>
              </w:rPr>
              <w:t xml:space="preserve">Jullie krijgen 5 à 10 minuten om te overleggen. Probeer goed uit te leggen waarom je iets denkt. </w:t>
            </w:r>
          </w:p>
          <w:p w:rsidR="003A6194" w:rsidRPr="003A6194" w:rsidRDefault="003A6194" w:rsidP="003A6194">
            <w:pPr>
              <w:rPr>
                <w:rFonts w:ascii="Corbel" w:hAnsi="Corbel"/>
                <w:i/>
                <w:lang w:val="nl-BE"/>
              </w:rPr>
            </w:pPr>
          </w:p>
          <w:p w:rsidR="003A6194" w:rsidRPr="003A6194" w:rsidRDefault="003A6194" w:rsidP="003A6194">
            <w:pPr>
              <w:rPr>
                <w:rFonts w:ascii="Corbel" w:hAnsi="Corbel"/>
                <w:i/>
                <w:lang w:val="nl-BE"/>
              </w:rPr>
            </w:pPr>
            <w:r w:rsidRPr="003A6194">
              <w:rPr>
                <w:rFonts w:ascii="Corbel" w:hAnsi="Corbel"/>
                <w:i/>
                <w:lang w:val="nl-BE"/>
              </w:rPr>
              <w:t>Ik zie dat niet iedereen eenzelfde ordening heeft. Bijvoorbeeld …..</w:t>
            </w:r>
          </w:p>
          <w:p w:rsidR="003974B9" w:rsidRPr="006E647B" w:rsidRDefault="003A6194" w:rsidP="003A6194">
            <w:pPr>
              <w:rPr>
                <w:rFonts w:ascii="Corbel" w:hAnsi="Corbel"/>
                <w:i/>
                <w:lang w:val="nl-BE"/>
              </w:rPr>
            </w:pPr>
            <w:r w:rsidRPr="003A6194">
              <w:rPr>
                <w:rFonts w:ascii="Corbel" w:hAnsi="Corbel"/>
                <w:i/>
                <w:lang w:val="nl-BE"/>
              </w:rPr>
              <w:t>Kunnen jullie nog even uitleggen waarom je voor deze ordening gaat?</w:t>
            </w:r>
          </w:p>
        </w:tc>
      </w:tr>
      <w:tr w:rsidR="00214601" w:rsidRPr="00E672AE" w:rsidTr="003A6194">
        <w:tc>
          <w:tcPr>
            <w:tcW w:w="14283" w:type="dxa"/>
            <w:gridSpan w:val="2"/>
          </w:tcPr>
          <w:p w:rsidR="00214601" w:rsidRDefault="00214601" w:rsidP="00E30BB9">
            <w:pPr>
              <w:rPr>
                <w:rFonts w:ascii="Corbel" w:hAnsi="Corbel"/>
                <w:lang w:val="nl-BE"/>
              </w:rPr>
            </w:pPr>
            <w:r w:rsidRPr="006E647B">
              <w:rPr>
                <w:rFonts w:ascii="Corbel" w:hAnsi="Corbel"/>
                <w:lang w:val="nl-BE"/>
              </w:rPr>
              <w:t>WAT KAN JE VERWACHTEN</w:t>
            </w:r>
            <w:r w:rsidR="00EC480A" w:rsidRPr="006E647B">
              <w:rPr>
                <w:rFonts w:ascii="Corbel" w:hAnsi="Corbel"/>
                <w:lang w:val="nl-BE"/>
              </w:rPr>
              <w:t>?</w:t>
            </w:r>
          </w:p>
          <w:p w:rsidR="003974B9" w:rsidRPr="003974B9" w:rsidRDefault="003974B9" w:rsidP="003974B9">
            <w:pPr>
              <w:rPr>
                <w:rFonts w:ascii="Corbel" w:hAnsi="Corbel"/>
                <w:lang w:val="nl-BE"/>
              </w:rPr>
            </w:pPr>
            <w:r w:rsidRPr="003974B9">
              <w:rPr>
                <w:rFonts w:ascii="Corbel" w:hAnsi="Corbel"/>
                <w:lang w:val="nl-BE"/>
              </w:rPr>
              <w:t xml:space="preserve">In het begin zijn er maar enkele leerlingen die antwoorden. Het duurt even voor ze op ideeën komen. Het lijkt alsof ze ideeën heel diep vanuit hun geheugen moeten opdiepen. </w:t>
            </w:r>
          </w:p>
          <w:p w:rsidR="00214601" w:rsidRDefault="003974B9" w:rsidP="003974B9">
            <w:pPr>
              <w:rPr>
                <w:rFonts w:ascii="Corbel" w:hAnsi="Corbel"/>
                <w:lang w:val="nl-BE"/>
              </w:rPr>
            </w:pPr>
            <w:r w:rsidRPr="003974B9">
              <w:rPr>
                <w:rFonts w:ascii="Corbel" w:hAnsi="Corbel"/>
                <w:lang w:val="nl-BE"/>
              </w:rPr>
              <w:lastRenderedPageBreak/>
              <w:t>Het vraagt tijd vooraleer leerlingen geloven dat je enkel interesse hebt in hun manier van denken en dat je niet op zoek bent naar de wetenschappelijke visie.</w:t>
            </w:r>
          </w:p>
          <w:p w:rsidR="003974B9" w:rsidRPr="006E647B" w:rsidRDefault="003974B9" w:rsidP="003974B9">
            <w:pPr>
              <w:rPr>
                <w:rFonts w:ascii="Corbel" w:hAnsi="Corbel"/>
                <w:lang w:val="nl-BE"/>
              </w:rPr>
            </w:pPr>
            <w:r>
              <w:rPr>
                <w:rFonts w:ascii="Corbel" w:hAnsi="Corbel"/>
                <w:lang w:val="nl-BE"/>
              </w:rPr>
              <w:t>Leerlingen zijn het niet volledig eens bij de schikking. Dat is een interessant startpunt voor de volgende fase.</w:t>
            </w:r>
          </w:p>
        </w:tc>
      </w:tr>
      <w:tr w:rsidR="00214601" w:rsidRPr="00E672AE" w:rsidTr="003A6194">
        <w:tc>
          <w:tcPr>
            <w:tcW w:w="14283" w:type="dxa"/>
            <w:gridSpan w:val="2"/>
          </w:tcPr>
          <w:p w:rsidR="00214601" w:rsidRPr="006E647B" w:rsidRDefault="00214601">
            <w:pPr>
              <w:rPr>
                <w:rFonts w:ascii="Corbel" w:hAnsi="Corbel"/>
                <w:lang w:val="nl-BE"/>
              </w:rPr>
            </w:pPr>
            <w:r w:rsidRPr="006E647B">
              <w:rPr>
                <w:rFonts w:ascii="Corbel" w:hAnsi="Corbel"/>
                <w:lang w:val="nl-BE"/>
              </w:rPr>
              <w:lastRenderedPageBreak/>
              <w:t>LET OP</w:t>
            </w:r>
            <w:r w:rsidR="00EC480A" w:rsidRPr="006E647B">
              <w:rPr>
                <w:rFonts w:ascii="Corbel" w:hAnsi="Corbel"/>
                <w:lang w:val="nl-BE"/>
              </w:rPr>
              <w:t>!</w:t>
            </w:r>
          </w:p>
          <w:p w:rsidR="00214601" w:rsidRPr="006E647B" w:rsidRDefault="00214601" w:rsidP="00771902">
            <w:pPr>
              <w:rPr>
                <w:rFonts w:ascii="Corbel" w:hAnsi="Corbel"/>
                <w:lang w:val="nl-BE"/>
              </w:rPr>
            </w:pPr>
            <w:r w:rsidRPr="006E647B">
              <w:rPr>
                <w:rFonts w:ascii="Corbel" w:hAnsi="Corbel"/>
                <w:lang w:val="nl-BE"/>
              </w:rPr>
              <w:t xml:space="preserve">Geef geen oordeel over de ideeën  waar leerlingen mee komen. </w:t>
            </w:r>
          </w:p>
          <w:p w:rsidR="00214601" w:rsidRPr="006E647B" w:rsidRDefault="00214601" w:rsidP="00771902">
            <w:pPr>
              <w:rPr>
                <w:rFonts w:ascii="Corbel" w:hAnsi="Corbel"/>
                <w:lang w:val="nl-BE"/>
              </w:rPr>
            </w:pPr>
            <w:r w:rsidRPr="006E647B">
              <w:rPr>
                <w:rFonts w:ascii="Corbel" w:hAnsi="Corbel"/>
                <w:lang w:val="nl-BE"/>
              </w:rPr>
              <w:t xml:space="preserve">Niet extra enthousiast zijn wanneer leerlingen het wetenschappelijk idee  geven. Leerlingen zijn expert in het lezen van je lichaamstaal. Zodra ze de indruk krijgen dat je bepaalde ideeën meer waardeert dan andere, stoppen ze met zelf na te denken en proberen ze jouw redenering te volgen.  </w:t>
            </w:r>
          </w:p>
          <w:p w:rsidR="00214601" w:rsidRPr="006E647B" w:rsidRDefault="00214601" w:rsidP="00771902">
            <w:pPr>
              <w:rPr>
                <w:rFonts w:ascii="Corbel" w:hAnsi="Corbel"/>
                <w:lang w:val="nl-BE"/>
              </w:rPr>
            </w:pPr>
            <w:r w:rsidRPr="006E647B">
              <w:rPr>
                <w:rFonts w:ascii="Corbel" w:hAnsi="Corbel"/>
                <w:lang w:val="nl-BE"/>
              </w:rPr>
              <w:t xml:space="preserve">Geef geen nieuwe informatie . Stuur de ideeën van de leerlingen niet. Behandel hun ideeën met respect. </w:t>
            </w:r>
          </w:p>
          <w:p w:rsidR="00214601" w:rsidRPr="006E647B" w:rsidRDefault="00214601" w:rsidP="00771902">
            <w:pPr>
              <w:rPr>
                <w:rFonts w:ascii="Corbel" w:hAnsi="Corbel"/>
                <w:lang w:val="nl-BE"/>
              </w:rPr>
            </w:pPr>
            <w:r w:rsidRPr="006E647B">
              <w:rPr>
                <w:rFonts w:ascii="Corbel" w:hAnsi="Corbel"/>
                <w:lang w:val="nl-BE"/>
              </w:rPr>
              <w:t>Toon je oprechte interesse in wat leerlingen denken en waarom ze dat denken.</w:t>
            </w:r>
          </w:p>
        </w:tc>
      </w:tr>
    </w:tbl>
    <w:p w:rsidR="00771902" w:rsidRPr="006E647B" w:rsidRDefault="00771902">
      <w:pPr>
        <w:rPr>
          <w:rFonts w:ascii="Corbel" w:hAnsi="Corbel"/>
          <w:lang w:val="nl-BE"/>
        </w:rPr>
      </w:pPr>
    </w:p>
    <w:p w:rsidR="00D4046E" w:rsidRPr="006E647B" w:rsidRDefault="00D4046E">
      <w:pPr>
        <w:rPr>
          <w:rFonts w:ascii="Corbel" w:hAnsi="Corbel"/>
          <w:lang w:val="nl-BE"/>
        </w:rPr>
      </w:pPr>
      <w:bookmarkStart w:id="0" w:name="_GoBack"/>
      <w:bookmarkEnd w:id="0"/>
      <w:r w:rsidRPr="006E647B">
        <w:rPr>
          <w:rFonts w:ascii="Corbel" w:hAnsi="Corbel"/>
          <w:lang w:val="nl-BE"/>
        </w:rPr>
        <w:br w:type="page"/>
      </w:r>
    </w:p>
    <w:sectPr w:rsidR="00D4046E" w:rsidRPr="006E647B" w:rsidSect="007719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F87"/>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701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111D"/>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81C"/>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A663D"/>
    <w:multiLevelType w:val="hybridMultilevel"/>
    <w:tmpl w:val="4594B792"/>
    <w:lvl w:ilvl="0" w:tplc="AFC46670">
      <w:start w:val="3"/>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8117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72C8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21F44"/>
    <w:multiLevelType w:val="hybridMultilevel"/>
    <w:tmpl w:val="4EBAC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2513F"/>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764C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7A02F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A34DB"/>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2526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614295"/>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52999"/>
    <w:multiLevelType w:val="hybridMultilevel"/>
    <w:tmpl w:val="CB18ED14"/>
    <w:lvl w:ilvl="0" w:tplc="624C8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1"/>
  </w:num>
  <w:num w:numId="5">
    <w:abstractNumId w:val="9"/>
  </w:num>
  <w:num w:numId="6">
    <w:abstractNumId w:val="5"/>
  </w:num>
  <w:num w:numId="7">
    <w:abstractNumId w:val="6"/>
  </w:num>
  <w:num w:numId="8">
    <w:abstractNumId w:val="8"/>
  </w:num>
  <w:num w:numId="9">
    <w:abstractNumId w:val="11"/>
  </w:num>
  <w:num w:numId="10">
    <w:abstractNumId w:val="12"/>
  </w:num>
  <w:num w:numId="11">
    <w:abstractNumId w:val="3"/>
  </w:num>
  <w:num w:numId="12">
    <w:abstractNumId w:val="0"/>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02"/>
    <w:rsid w:val="00001CD1"/>
    <w:rsid w:val="00053AAB"/>
    <w:rsid w:val="00055F30"/>
    <w:rsid w:val="00062779"/>
    <w:rsid w:val="000656E2"/>
    <w:rsid w:val="000A3717"/>
    <w:rsid w:val="001D69BA"/>
    <w:rsid w:val="00214601"/>
    <w:rsid w:val="002260E0"/>
    <w:rsid w:val="0029570C"/>
    <w:rsid w:val="00377EBF"/>
    <w:rsid w:val="003974B9"/>
    <w:rsid w:val="003A6194"/>
    <w:rsid w:val="003B1F4A"/>
    <w:rsid w:val="004107E0"/>
    <w:rsid w:val="004B0412"/>
    <w:rsid w:val="00616EC5"/>
    <w:rsid w:val="006344D5"/>
    <w:rsid w:val="006E25BA"/>
    <w:rsid w:val="006E647B"/>
    <w:rsid w:val="007169A9"/>
    <w:rsid w:val="00752DC3"/>
    <w:rsid w:val="0077023C"/>
    <w:rsid w:val="00771902"/>
    <w:rsid w:val="007D7E77"/>
    <w:rsid w:val="0089035A"/>
    <w:rsid w:val="008F22C4"/>
    <w:rsid w:val="008F53BE"/>
    <w:rsid w:val="00903560"/>
    <w:rsid w:val="009131FC"/>
    <w:rsid w:val="009336AC"/>
    <w:rsid w:val="00950629"/>
    <w:rsid w:val="0097081C"/>
    <w:rsid w:val="009F75AE"/>
    <w:rsid w:val="00A55181"/>
    <w:rsid w:val="00A73997"/>
    <w:rsid w:val="00A83EF5"/>
    <w:rsid w:val="00A84314"/>
    <w:rsid w:val="00AB6619"/>
    <w:rsid w:val="00BE5190"/>
    <w:rsid w:val="00BE5BC1"/>
    <w:rsid w:val="00C57041"/>
    <w:rsid w:val="00CD4B51"/>
    <w:rsid w:val="00D31396"/>
    <w:rsid w:val="00D4046E"/>
    <w:rsid w:val="00E672AE"/>
    <w:rsid w:val="00EB2477"/>
    <w:rsid w:val="00EC480A"/>
    <w:rsid w:val="00EE6196"/>
    <w:rsid w:val="00EF416D"/>
    <w:rsid w:val="00FE36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950629"/>
    <w:rPr>
      <w:color w:val="0000FF" w:themeColor="hyperlink"/>
      <w:u w:val="single"/>
    </w:rPr>
  </w:style>
  <w:style w:type="character" w:styleId="GevolgdeHyperlink">
    <w:name w:val="FollowedHyperlink"/>
    <w:basedOn w:val="Standaardalinea-lettertype"/>
    <w:uiPriority w:val="99"/>
    <w:semiHidden/>
    <w:unhideWhenUsed/>
    <w:rsid w:val="008903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950629"/>
    <w:rPr>
      <w:color w:val="0000FF" w:themeColor="hyperlink"/>
      <w:u w:val="single"/>
    </w:rPr>
  </w:style>
  <w:style w:type="character" w:styleId="GevolgdeHyperlink">
    <w:name w:val="FollowedHyperlink"/>
    <w:basedOn w:val="Standaardalinea-lettertype"/>
    <w:uiPriority w:val="99"/>
    <w:semiHidden/>
    <w:unhideWhenUsed/>
    <w:rsid w:val="00890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B25F-FDD3-47FC-8B2C-6313B083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2853</Characters>
  <Application>Microsoft Office Word</Application>
  <DocSecurity>0</DocSecurity>
  <Lines>114</Lines>
  <Paragraphs>50</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Balck</dc:creator>
  <cp:lastModifiedBy>Christel Balck</cp:lastModifiedBy>
  <cp:revision>2</cp:revision>
  <dcterms:created xsi:type="dcterms:W3CDTF">2017-05-18T18:34:00Z</dcterms:created>
  <dcterms:modified xsi:type="dcterms:W3CDTF">2017-05-18T18:34:00Z</dcterms:modified>
</cp:coreProperties>
</file>