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14425" w:type="dxa"/>
        <w:tblLook w:val="04A0" w:firstRow="1" w:lastRow="0" w:firstColumn="1" w:lastColumn="0" w:noHBand="0" w:noVBand="1"/>
      </w:tblPr>
      <w:tblGrid>
        <w:gridCol w:w="6912"/>
        <w:gridCol w:w="7513"/>
      </w:tblGrid>
      <w:tr w:rsidR="00771902" w:rsidRPr="006E647B" w:rsidTr="00214601">
        <w:tc>
          <w:tcPr>
            <w:tcW w:w="14425" w:type="dxa"/>
            <w:gridSpan w:val="2"/>
          </w:tcPr>
          <w:p w:rsidR="00771902" w:rsidRPr="00FB7132" w:rsidRDefault="00771902" w:rsidP="00FB7132">
            <w:pPr>
              <w:rPr>
                <w:rFonts w:ascii="Corbel" w:hAnsi="Corbel"/>
                <w:b/>
                <w:lang w:val="nl-BE"/>
              </w:rPr>
            </w:pPr>
            <w:r w:rsidRPr="006E647B">
              <w:rPr>
                <w:noProof/>
              </w:rPr>
              <w:drawing>
                <wp:anchor distT="0" distB="0" distL="114300" distR="114300" simplePos="0" relativeHeight="251663360" behindDoc="1" locked="0" layoutInCell="1" allowOverlap="1" wp14:anchorId="3A025B5E" wp14:editId="0777F7F3">
                  <wp:simplePos x="0" y="0"/>
                  <wp:positionH relativeFrom="column">
                    <wp:posOffset>7136765</wp:posOffset>
                  </wp:positionH>
                  <wp:positionV relativeFrom="paragraph">
                    <wp:posOffset>75565</wp:posOffset>
                  </wp:positionV>
                  <wp:extent cx="1567180" cy="485775"/>
                  <wp:effectExtent l="0" t="0" r="0" b="9525"/>
                  <wp:wrapTight wrapText="bothSides">
                    <wp:wrapPolygon edited="0">
                      <wp:start x="5251" y="0"/>
                      <wp:lineTo x="3413" y="0"/>
                      <wp:lineTo x="263" y="8471"/>
                      <wp:lineTo x="0" y="17788"/>
                      <wp:lineTo x="0" y="20329"/>
                      <wp:lineTo x="525" y="21176"/>
                      <wp:lineTo x="2100" y="21176"/>
                      <wp:lineTo x="20742" y="18635"/>
                      <wp:lineTo x="20217" y="13553"/>
                      <wp:lineTo x="21267" y="5082"/>
                      <wp:lineTo x="21267" y="0"/>
                      <wp:lineTo x="18904" y="0"/>
                      <wp:lineTo x="5251"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7180" cy="485775"/>
                          </a:xfrm>
                          <a:prstGeom prst="rect">
                            <a:avLst/>
                          </a:prstGeom>
                          <a:noFill/>
                        </pic:spPr>
                      </pic:pic>
                    </a:graphicData>
                  </a:graphic>
                  <wp14:sizeRelH relativeFrom="page">
                    <wp14:pctWidth>0</wp14:pctWidth>
                  </wp14:sizeRelH>
                  <wp14:sizeRelV relativeFrom="page">
                    <wp14:pctHeight>0</wp14:pctHeight>
                  </wp14:sizeRelV>
                </wp:anchor>
              </w:drawing>
            </w:r>
            <w:r w:rsidR="006E647B" w:rsidRPr="00FB7132">
              <w:rPr>
                <w:rFonts w:ascii="Corbel" w:hAnsi="Corbel"/>
                <w:b/>
                <w:lang w:val="nl-BE"/>
              </w:rPr>
              <w:t>SCHUDDEN</w:t>
            </w:r>
            <w:r w:rsidR="00FB7132">
              <w:rPr>
                <w:rFonts w:ascii="Corbel" w:hAnsi="Corbel"/>
                <w:b/>
                <w:lang w:val="nl-BE"/>
              </w:rPr>
              <w:t xml:space="preserve"> (10’)</w:t>
            </w:r>
          </w:p>
          <w:p w:rsidR="00771902" w:rsidRPr="006E647B" w:rsidRDefault="00771902" w:rsidP="00E30BB9">
            <w:pPr>
              <w:rPr>
                <w:rFonts w:ascii="Corbel" w:hAnsi="Corbel"/>
                <w:b/>
                <w:lang w:val="nl-BE"/>
              </w:rPr>
            </w:pPr>
          </w:p>
        </w:tc>
      </w:tr>
      <w:tr w:rsidR="009F75AE" w:rsidRPr="006E647B" w:rsidTr="00214601">
        <w:tc>
          <w:tcPr>
            <w:tcW w:w="6912" w:type="dxa"/>
          </w:tcPr>
          <w:p w:rsidR="009F75AE" w:rsidRPr="006E647B" w:rsidRDefault="00214601" w:rsidP="00214601">
            <w:pPr>
              <w:rPr>
                <w:rFonts w:ascii="Corbel" w:hAnsi="Corbel"/>
                <w:lang w:val="en-GB"/>
              </w:rPr>
            </w:pPr>
            <w:r w:rsidRPr="006E647B">
              <w:rPr>
                <w:rFonts w:ascii="Corbel" w:hAnsi="Corbel"/>
                <w:lang w:val="en-GB"/>
              </w:rPr>
              <w:t>WAT ZAL JE DOEN</w:t>
            </w:r>
          </w:p>
        </w:tc>
        <w:tc>
          <w:tcPr>
            <w:tcW w:w="7513" w:type="dxa"/>
          </w:tcPr>
          <w:p w:rsidR="009F75AE" w:rsidRPr="006E647B" w:rsidRDefault="00214601" w:rsidP="009F75AE">
            <w:pPr>
              <w:rPr>
                <w:rFonts w:ascii="Corbel" w:hAnsi="Corbel"/>
                <w:lang w:val="en-GB"/>
              </w:rPr>
            </w:pPr>
            <w:r w:rsidRPr="006E647B">
              <w:rPr>
                <w:rFonts w:ascii="Corbel" w:hAnsi="Corbel"/>
                <w:lang w:val="en-GB"/>
              </w:rPr>
              <w:t>WAT ZAL JE ZEGGEN</w:t>
            </w:r>
          </w:p>
        </w:tc>
      </w:tr>
      <w:tr w:rsidR="009F75AE" w:rsidRPr="00824EF2" w:rsidTr="00214601">
        <w:tc>
          <w:tcPr>
            <w:tcW w:w="6912" w:type="dxa"/>
          </w:tcPr>
          <w:p w:rsidR="009F75AE" w:rsidRDefault="00D94C46" w:rsidP="00E30BB9">
            <w:pPr>
              <w:rPr>
                <w:rFonts w:ascii="Corbel" w:hAnsi="Corbel"/>
                <w:lang w:val="nl-BE"/>
              </w:rPr>
            </w:pPr>
            <w:r>
              <w:rPr>
                <w:rFonts w:ascii="Corbel" w:hAnsi="Corbel"/>
                <w:lang w:val="nl-BE"/>
              </w:rPr>
              <w:t>Schijn met een laser in de klas. Aan alle voorwaarden om het laserlicht te kunnen zien</w:t>
            </w:r>
            <w:r w:rsidR="00DE34E2">
              <w:rPr>
                <w:rFonts w:ascii="Corbel" w:hAnsi="Corbel"/>
                <w:lang w:val="nl-BE"/>
              </w:rPr>
              <w:t>,</w:t>
            </w:r>
            <w:r>
              <w:rPr>
                <w:rFonts w:ascii="Corbel" w:hAnsi="Corbel"/>
                <w:lang w:val="nl-BE"/>
              </w:rPr>
              <w:t xml:space="preserve"> is volgens de leerlingen voldaan en toch kunnen ze het licht niet zien. </w:t>
            </w:r>
          </w:p>
          <w:p w:rsidR="00D94C46" w:rsidRDefault="00D94C46" w:rsidP="00E30BB9">
            <w:pPr>
              <w:rPr>
                <w:rFonts w:ascii="Corbel" w:hAnsi="Corbel"/>
                <w:lang w:val="nl-BE"/>
              </w:rPr>
            </w:pPr>
          </w:p>
          <w:p w:rsidR="00D94C46" w:rsidRPr="006E647B" w:rsidRDefault="00D94C46" w:rsidP="004655DD">
            <w:pPr>
              <w:rPr>
                <w:rFonts w:ascii="Corbel" w:hAnsi="Corbel"/>
                <w:lang w:val="nl-BE"/>
              </w:rPr>
            </w:pPr>
            <w:r>
              <w:rPr>
                <w:rFonts w:ascii="Corbel" w:hAnsi="Corbel"/>
                <w:lang w:val="nl-BE"/>
              </w:rPr>
              <w:t>Dompel vooraf een scho</w:t>
            </w:r>
            <w:r w:rsidR="004655DD">
              <w:rPr>
                <w:rFonts w:ascii="Corbel" w:hAnsi="Corbel"/>
                <w:lang w:val="nl-BE"/>
              </w:rPr>
              <w:t>o</w:t>
            </w:r>
            <w:r>
              <w:rPr>
                <w:rFonts w:ascii="Corbel" w:hAnsi="Corbel"/>
                <w:lang w:val="nl-BE"/>
              </w:rPr>
              <w:t>n</w:t>
            </w:r>
            <w:r w:rsidR="004655DD">
              <w:rPr>
                <w:rFonts w:ascii="Corbel" w:hAnsi="Corbel"/>
                <w:lang w:val="nl-BE"/>
              </w:rPr>
              <w:t xml:space="preserve"> schaaltje  </w:t>
            </w:r>
            <w:r>
              <w:rPr>
                <w:rFonts w:ascii="Corbel" w:hAnsi="Corbel"/>
                <w:lang w:val="nl-BE"/>
              </w:rPr>
              <w:t xml:space="preserve">pyrexglas onder in een glas gevuld met </w:t>
            </w:r>
            <w:r w:rsidR="004655DD">
              <w:rPr>
                <w:rFonts w:ascii="Corbel" w:hAnsi="Corbel"/>
                <w:lang w:val="nl-BE"/>
              </w:rPr>
              <w:t>glycerine. Haal het pyrexglas uit de glycerine. Het verschijnt als uit het niets.</w:t>
            </w:r>
          </w:p>
        </w:tc>
        <w:tc>
          <w:tcPr>
            <w:tcW w:w="7513" w:type="dxa"/>
          </w:tcPr>
          <w:p w:rsidR="00D94C46" w:rsidRDefault="00D94C46" w:rsidP="00D94C46">
            <w:pPr>
              <w:rPr>
                <w:rFonts w:ascii="Corbel" w:hAnsi="Corbel"/>
                <w:i/>
                <w:lang w:val="nl-BE"/>
              </w:rPr>
            </w:pPr>
            <w:r>
              <w:rPr>
                <w:rFonts w:ascii="Corbel" w:hAnsi="Corbel"/>
                <w:i/>
                <w:lang w:val="nl-BE"/>
              </w:rPr>
              <w:t xml:space="preserve">Ik doe nu een experiment waar het licht aan is, je ogen open zijn en werken en je het voorwerp toch niet kan zien. Je ziet waar het licht op de muur botst en toch kan je het onderweg niet zien? Hoe komt dat? </w:t>
            </w:r>
          </w:p>
          <w:p w:rsidR="00D94C46" w:rsidRDefault="00D94C46" w:rsidP="00D94C46">
            <w:pPr>
              <w:rPr>
                <w:rFonts w:ascii="Corbel" w:hAnsi="Corbel"/>
                <w:i/>
                <w:lang w:val="nl-BE"/>
              </w:rPr>
            </w:pPr>
          </w:p>
          <w:p w:rsidR="00D94C46" w:rsidRDefault="004655DD" w:rsidP="00D94C46">
            <w:pPr>
              <w:rPr>
                <w:rFonts w:ascii="Corbel" w:hAnsi="Corbel"/>
                <w:i/>
                <w:lang w:val="nl-BE"/>
              </w:rPr>
            </w:pPr>
            <w:r>
              <w:rPr>
                <w:rFonts w:ascii="Corbel" w:hAnsi="Corbel"/>
                <w:i/>
                <w:lang w:val="nl-BE"/>
              </w:rPr>
              <w:t xml:space="preserve">Wat zit er in dit glas? Hoe kan het dat er een glazen schaaltje in zit en je dat toch niet kon zien? Het licht is toch aan, je ogen zijn open en ze werken? </w:t>
            </w:r>
          </w:p>
          <w:p w:rsidR="009F75AE" w:rsidRPr="00D94C46" w:rsidRDefault="00D94C46" w:rsidP="00D94C46">
            <w:pPr>
              <w:rPr>
                <w:rFonts w:ascii="Corbel" w:hAnsi="Corbel"/>
                <w:i/>
                <w:lang w:val="nl-BE"/>
              </w:rPr>
            </w:pPr>
            <w:r>
              <w:rPr>
                <w:rFonts w:ascii="Corbel" w:hAnsi="Corbel"/>
                <w:i/>
                <w:lang w:val="nl-BE"/>
              </w:rPr>
              <w:t xml:space="preserve"> </w:t>
            </w:r>
          </w:p>
        </w:tc>
      </w:tr>
      <w:tr w:rsidR="009F75AE" w:rsidRPr="00824EF2" w:rsidTr="00214601">
        <w:tc>
          <w:tcPr>
            <w:tcW w:w="14425" w:type="dxa"/>
            <w:gridSpan w:val="2"/>
          </w:tcPr>
          <w:p w:rsidR="009F75AE" w:rsidRPr="006E647B" w:rsidRDefault="009F75AE" w:rsidP="00E30BB9">
            <w:pPr>
              <w:rPr>
                <w:rFonts w:ascii="Corbel" w:hAnsi="Corbel"/>
                <w:lang w:val="nl-BE"/>
              </w:rPr>
            </w:pPr>
            <w:r w:rsidRPr="006E647B">
              <w:rPr>
                <w:rFonts w:ascii="Corbel" w:hAnsi="Corbel"/>
                <w:lang w:val="nl-BE"/>
              </w:rPr>
              <w:t>WAT KAN JE VERWACHTEN</w:t>
            </w:r>
          </w:p>
          <w:p w:rsidR="004655DD" w:rsidRPr="004655DD" w:rsidRDefault="004655DD" w:rsidP="004655DD">
            <w:pPr>
              <w:rPr>
                <w:rFonts w:ascii="Corbel" w:hAnsi="Corbel"/>
                <w:lang w:val="nl-BE"/>
              </w:rPr>
            </w:pPr>
            <w:r w:rsidRPr="004655DD">
              <w:rPr>
                <w:rFonts w:ascii="Corbel" w:hAnsi="Corbel"/>
                <w:lang w:val="nl-BE"/>
              </w:rPr>
              <w:t xml:space="preserve">Leerlingen zijn heel verbaasd over wat ze waarnemen. </w:t>
            </w:r>
            <w:r>
              <w:rPr>
                <w:rFonts w:ascii="Corbel" w:hAnsi="Corbel"/>
                <w:lang w:val="nl-BE"/>
              </w:rPr>
              <w:t xml:space="preserve">Ze zijn sprakeloos. </w:t>
            </w:r>
            <w:r w:rsidRPr="004655DD">
              <w:rPr>
                <w:rFonts w:ascii="Corbel" w:hAnsi="Corbel"/>
                <w:lang w:val="nl-BE"/>
              </w:rPr>
              <w:t xml:space="preserve">Dit kunnen ze vanuit het </w:t>
            </w:r>
            <w:proofErr w:type="spellStart"/>
            <w:r w:rsidRPr="004655DD">
              <w:rPr>
                <w:rFonts w:ascii="Corbel" w:hAnsi="Corbel"/>
                <w:lang w:val="nl-BE"/>
              </w:rPr>
              <w:t>preconcept</w:t>
            </w:r>
            <w:proofErr w:type="spellEnd"/>
            <w:r w:rsidRPr="004655DD">
              <w:rPr>
                <w:rFonts w:ascii="Corbel" w:hAnsi="Corbel"/>
                <w:lang w:val="nl-BE"/>
              </w:rPr>
              <w:t xml:space="preserve"> dat </w:t>
            </w:r>
            <w:r>
              <w:rPr>
                <w:rFonts w:ascii="Corbel" w:hAnsi="Corbel"/>
                <w:lang w:val="nl-BE"/>
              </w:rPr>
              <w:t xml:space="preserve">licht van je oog naar een voorwerp gaat </w:t>
            </w:r>
            <w:r w:rsidRPr="004655DD">
              <w:rPr>
                <w:rFonts w:ascii="Corbel" w:hAnsi="Corbel"/>
                <w:lang w:val="nl-BE"/>
              </w:rPr>
              <w:t>niet verklaren.</w:t>
            </w:r>
          </w:p>
          <w:p w:rsidR="009F75AE" w:rsidRPr="006E647B" w:rsidRDefault="004655DD" w:rsidP="004655DD">
            <w:pPr>
              <w:rPr>
                <w:rFonts w:ascii="Corbel" w:hAnsi="Corbel"/>
                <w:lang w:val="nl-BE"/>
              </w:rPr>
            </w:pPr>
            <w:r w:rsidRPr="004655DD">
              <w:rPr>
                <w:rFonts w:ascii="Corbel" w:hAnsi="Corbel"/>
                <w:lang w:val="nl-BE"/>
              </w:rPr>
              <w:t xml:space="preserve">Leerlingen willen weten hoe het komt. Ze willen de verklaring kennen.   Stel hen gerust dat die verklaring ook echt zal komen in het vervolg van de les. Zeg hen dat je hen zal tonen hoe het werkt. </w:t>
            </w:r>
          </w:p>
        </w:tc>
      </w:tr>
      <w:tr w:rsidR="009F75AE" w:rsidRPr="00824EF2" w:rsidTr="00214601">
        <w:tc>
          <w:tcPr>
            <w:tcW w:w="14425" w:type="dxa"/>
            <w:gridSpan w:val="2"/>
          </w:tcPr>
          <w:p w:rsidR="009F75AE" w:rsidRPr="006E647B" w:rsidRDefault="009F75AE" w:rsidP="00E30BB9">
            <w:pPr>
              <w:rPr>
                <w:rFonts w:ascii="Corbel" w:hAnsi="Corbel"/>
                <w:lang w:val="nl-BE"/>
              </w:rPr>
            </w:pPr>
            <w:r w:rsidRPr="006E647B">
              <w:rPr>
                <w:rFonts w:ascii="Corbel" w:hAnsi="Corbel"/>
                <w:lang w:val="nl-BE"/>
              </w:rPr>
              <w:t>LET OP</w:t>
            </w:r>
          </w:p>
          <w:p w:rsidR="009F75AE" w:rsidRPr="006E647B" w:rsidRDefault="009F75AE" w:rsidP="00771902">
            <w:pPr>
              <w:rPr>
                <w:rFonts w:ascii="Corbel" w:hAnsi="Corbel"/>
                <w:lang w:val="nl-BE"/>
              </w:rPr>
            </w:pPr>
            <w:r w:rsidRPr="006E647B">
              <w:rPr>
                <w:rFonts w:ascii="Corbel" w:hAnsi="Corbel"/>
                <w:lang w:val="nl-BE"/>
              </w:rPr>
              <w:t>Geef nog niet onmiddellijk de wetenschappelijke verklaring. Spaar die voor de fase ‘vastzetten’.</w:t>
            </w:r>
          </w:p>
          <w:p w:rsidR="009F75AE" w:rsidRPr="006E647B" w:rsidRDefault="009F75AE" w:rsidP="00771902">
            <w:pPr>
              <w:rPr>
                <w:rFonts w:ascii="Corbel" w:hAnsi="Corbel"/>
                <w:lang w:val="nl-BE"/>
              </w:rPr>
            </w:pPr>
            <w:r w:rsidRPr="006E647B">
              <w:rPr>
                <w:rFonts w:ascii="Corbel" w:hAnsi="Corbel"/>
                <w:lang w:val="nl-BE"/>
              </w:rPr>
              <w:t>Stel de leerlingen wel gerust dat de verklaring zal komen.  Anders worden ze gesterkt in hun idee dat wetenschap moeilijk is om te begrijpen.</w:t>
            </w:r>
          </w:p>
        </w:tc>
      </w:tr>
    </w:tbl>
    <w:p w:rsidR="000656E2" w:rsidRPr="006E647B" w:rsidRDefault="000656E2">
      <w:pPr>
        <w:rPr>
          <w:rFonts w:ascii="Corbel" w:hAnsi="Corbel"/>
          <w:lang w:val="nl-BE"/>
        </w:rPr>
      </w:pPr>
      <w:bookmarkStart w:id="0" w:name="_GoBack"/>
      <w:bookmarkEnd w:id="0"/>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62779"/>
    <w:rsid w:val="000656E2"/>
    <w:rsid w:val="000A3717"/>
    <w:rsid w:val="00214601"/>
    <w:rsid w:val="002260E0"/>
    <w:rsid w:val="0029570C"/>
    <w:rsid w:val="00306C6F"/>
    <w:rsid w:val="003B1F4A"/>
    <w:rsid w:val="004613AE"/>
    <w:rsid w:val="004655DD"/>
    <w:rsid w:val="004B0412"/>
    <w:rsid w:val="00616EC5"/>
    <w:rsid w:val="00666C00"/>
    <w:rsid w:val="006E647B"/>
    <w:rsid w:val="007260B5"/>
    <w:rsid w:val="00752DC3"/>
    <w:rsid w:val="0077023C"/>
    <w:rsid w:val="00771902"/>
    <w:rsid w:val="007D7E77"/>
    <w:rsid w:val="007F6E93"/>
    <w:rsid w:val="00824EF2"/>
    <w:rsid w:val="008F22C4"/>
    <w:rsid w:val="008F53BE"/>
    <w:rsid w:val="00903560"/>
    <w:rsid w:val="009131FC"/>
    <w:rsid w:val="009336AC"/>
    <w:rsid w:val="0097081C"/>
    <w:rsid w:val="009F75AE"/>
    <w:rsid w:val="00A64950"/>
    <w:rsid w:val="00A73997"/>
    <w:rsid w:val="00A83EF5"/>
    <w:rsid w:val="00B45E00"/>
    <w:rsid w:val="00BE5190"/>
    <w:rsid w:val="00BE5BC1"/>
    <w:rsid w:val="00D4046E"/>
    <w:rsid w:val="00D94C46"/>
    <w:rsid w:val="00DE34E2"/>
    <w:rsid w:val="00E10587"/>
    <w:rsid w:val="00EB2477"/>
    <w:rsid w:val="00EC480A"/>
    <w:rsid w:val="00EE6196"/>
    <w:rsid w:val="00F7666A"/>
    <w:rsid w:val="00FB7132"/>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4655DD"/>
    <w:rPr>
      <w:color w:val="0000FF" w:themeColor="hyperlink"/>
      <w:u w:val="single"/>
    </w:rPr>
  </w:style>
  <w:style w:type="character" w:styleId="GevolgdeHyperlink">
    <w:name w:val="FollowedHyperlink"/>
    <w:basedOn w:val="Standaardalinea-lettertype"/>
    <w:uiPriority w:val="99"/>
    <w:semiHidden/>
    <w:unhideWhenUsed/>
    <w:rsid w:val="00726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236E-1EE1-4174-B379-F27EE0C8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1166</Characters>
  <Application>Microsoft Office Word</Application>
  <DocSecurity>0</DocSecurity>
  <Lines>46</Lines>
  <Paragraphs>20</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2017-05-18T19:31:00Z</dcterms:created>
  <dcterms:modified xsi:type="dcterms:W3CDTF">2017-05-18T19:31:00Z</dcterms:modified>
</cp:coreProperties>
</file>